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55" w:rsidRDefault="009D6C55">
      <w:pPr>
        <w:widowControl w:val="0"/>
        <w:autoSpaceDE w:val="0"/>
        <w:autoSpaceDN w:val="0"/>
        <w:adjustRightInd w:val="0"/>
        <w:jc w:val="center"/>
        <w:rPr>
          <w:rFonts w:cs="Times New Roman"/>
          <w:szCs w:val="24"/>
        </w:rPr>
      </w:pPr>
    </w:p>
    <w:p w:rsidR="009D6C55" w:rsidRDefault="009D6C55">
      <w:pPr>
        <w:pStyle w:val="ConsPlusTitle"/>
        <w:jc w:val="center"/>
        <w:rPr>
          <w:sz w:val="20"/>
          <w:szCs w:val="20"/>
        </w:rPr>
      </w:pPr>
      <w:r>
        <w:rPr>
          <w:sz w:val="20"/>
          <w:szCs w:val="20"/>
        </w:rPr>
        <w:t>РОССИЙСКАЯ ФЕДЕРАЦИЯ</w:t>
      </w:r>
    </w:p>
    <w:p w:rsidR="009D6C55" w:rsidRDefault="009D6C55">
      <w:pPr>
        <w:pStyle w:val="ConsPlusTitle"/>
        <w:jc w:val="center"/>
        <w:rPr>
          <w:sz w:val="20"/>
          <w:szCs w:val="20"/>
        </w:rPr>
      </w:pPr>
    </w:p>
    <w:p w:rsidR="009D6C55" w:rsidRDefault="009D6C55">
      <w:pPr>
        <w:pStyle w:val="ConsPlusTitle"/>
        <w:jc w:val="center"/>
        <w:rPr>
          <w:sz w:val="20"/>
          <w:szCs w:val="20"/>
          <w:lang w:val="en-US"/>
        </w:rPr>
      </w:pPr>
      <w:r>
        <w:rPr>
          <w:sz w:val="20"/>
          <w:szCs w:val="20"/>
        </w:rPr>
        <w:t>ФЕДЕРАЛЬНЫЙ ЗАКОН</w:t>
      </w:r>
    </w:p>
    <w:p w:rsidR="009D6C55" w:rsidRDefault="009D6C55">
      <w:pPr>
        <w:pStyle w:val="ConsPlusTitle"/>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74"/>
        <w:gridCol w:w="3092"/>
      </w:tblGrid>
      <w:tr w:rsidR="009D6C55" w:rsidTr="009D6C55">
        <w:tc>
          <w:tcPr>
            <w:tcW w:w="3705" w:type="dxa"/>
          </w:tcPr>
          <w:p w:rsidR="009D6C55" w:rsidRPr="009D6C55" w:rsidRDefault="009D6C55" w:rsidP="009D6C55">
            <w:pPr>
              <w:pStyle w:val="ConsPlusTitle"/>
              <w:jc w:val="center"/>
              <w:rPr>
                <w:b w:val="0"/>
                <w:sz w:val="20"/>
                <w:szCs w:val="20"/>
              </w:rPr>
            </w:pPr>
            <w:r w:rsidRPr="009D6C55">
              <w:rPr>
                <w:b w:val="0"/>
              </w:rPr>
              <w:t>3 декабря 2012 года</w:t>
            </w:r>
          </w:p>
        </w:tc>
        <w:tc>
          <w:tcPr>
            <w:tcW w:w="2774" w:type="dxa"/>
          </w:tcPr>
          <w:p w:rsidR="009D6C55" w:rsidRDefault="009D6C55" w:rsidP="009D6C55">
            <w:pPr>
              <w:widowControl w:val="0"/>
              <w:autoSpaceDE w:val="0"/>
              <w:autoSpaceDN w:val="0"/>
              <w:adjustRightInd w:val="0"/>
              <w:jc w:val="right"/>
              <w:rPr>
                <w:rFonts w:cs="Times New Roman"/>
                <w:szCs w:val="24"/>
              </w:rPr>
            </w:pPr>
          </w:p>
        </w:tc>
        <w:tc>
          <w:tcPr>
            <w:tcW w:w="3092" w:type="dxa"/>
          </w:tcPr>
          <w:p w:rsidR="009D6C55" w:rsidRDefault="009D6C55" w:rsidP="009D6C55">
            <w:pPr>
              <w:widowControl w:val="0"/>
              <w:autoSpaceDE w:val="0"/>
              <w:autoSpaceDN w:val="0"/>
              <w:adjustRightInd w:val="0"/>
              <w:jc w:val="center"/>
              <w:rPr>
                <w:sz w:val="20"/>
                <w:szCs w:val="20"/>
              </w:rPr>
            </w:pPr>
            <w:r>
              <w:rPr>
                <w:rFonts w:cs="Times New Roman"/>
                <w:szCs w:val="24"/>
              </w:rPr>
              <w:t>№ 243-ФЗ</w:t>
            </w:r>
          </w:p>
        </w:tc>
      </w:tr>
    </w:tbl>
    <w:p w:rsidR="009D6C55" w:rsidRDefault="009D6C55">
      <w:pPr>
        <w:pStyle w:val="ConsPlusTitle"/>
        <w:jc w:val="center"/>
        <w:rPr>
          <w:sz w:val="20"/>
          <w:szCs w:val="20"/>
        </w:rPr>
      </w:pPr>
    </w:p>
    <w:p w:rsidR="009D6C55" w:rsidRPr="009D6C55" w:rsidRDefault="009D6C55">
      <w:pPr>
        <w:pStyle w:val="ConsPlusTitle"/>
        <w:jc w:val="center"/>
        <w:rPr>
          <w:sz w:val="20"/>
          <w:szCs w:val="20"/>
        </w:rPr>
      </w:pPr>
    </w:p>
    <w:p w:rsidR="009D6C55" w:rsidRDefault="009D6C55">
      <w:pPr>
        <w:pStyle w:val="ConsPlusTitle"/>
        <w:jc w:val="center"/>
        <w:rPr>
          <w:sz w:val="20"/>
          <w:szCs w:val="20"/>
        </w:rPr>
      </w:pPr>
      <w:r>
        <w:rPr>
          <w:sz w:val="20"/>
          <w:szCs w:val="20"/>
        </w:rPr>
        <w:t>О ВНЕСЕНИИ ИЗМЕНЕНИЙ</w:t>
      </w:r>
      <w:r w:rsidR="00722191">
        <w:rPr>
          <w:sz w:val="20"/>
          <w:szCs w:val="20"/>
        </w:rPr>
        <w:t xml:space="preserve"> </w:t>
      </w:r>
      <w:bookmarkStart w:id="0" w:name="_GoBack"/>
      <w:bookmarkEnd w:id="0"/>
    </w:p>
    <w:p w:rsidR="009D6C55" w:rsidRDefault="009D6C55">
      <w:pPr>
        <w:pStyle w:val="ConsPlusTitle"/>
        <w:jc w:val="center"/>
        <w:rPr>
          <w:sz w:val="20"/>
          <w:szCs w:val="20"/>
        </w:rPr>
      </w:pPr>
      <w:r>
        <w:rPr>
          <w:sz w:val="20"/>
          <w:szCs w:val="20"/>
        </w:rPr>
        <w:t>В ОТДЕЛЬНЫЕ ЗАКОНОДАТЕЛЬНЫЕ АКТЫ РОССИЙСКОЙ ФЕДЕРАЦИИ</w:t>
      </w:r>
    </w:p>
    <w:p w:rsidR="009D6C55" w:rsidRDefault="009D6C55">
      <w:pPr>
        <w:pStyle w:val="ConsPlusTitle"/>
        <w:jc w:val="center"/>
        <w:rPr>
          <w:sz w:val="20"/>
          <w:szCs w:val="20"/>
        </w:rPr>
      </w:pPr>
      <w:r>
        <w:rPr>
          <w:sz w:val="20"/>
          <w:szCs w:val="20"/>
        </w:rPr>
        <w:t>ПО ВОПРОСАМ ОБЯЗАТЕЛЬНОГО ПЕНСИОННОГО СТРАХОВАНИЯ</w:t>
      </w:r>
    </w:p>
    <w:p w:rsidR="009D6C55" w:rsidRDefault="009D6C55">
      <w:pPr>
        <w:widowControl w:val="0"/>
        <w:autoSpaceDE w:val="0"/>
        <w:autoSpaceDN w:val="0"/>
        <w:adjustRightInd w:val="0"/>
        <w:jc w:val="center"/>
        <w:rPr>
          <w:rFonts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2839"/>
        <w:gridCol w:w="3140"/>
      </w:tblGrid>
      <w:tr w:rsidR="009D6C55" w:rsidTr="009D6C55">
        <w:tc>
          <w:tcPr>
            <w:tcW w:w="3592" w:type="dxa"/>
          </w:tcPr>
          <w:p w:rsidR="009D6C55" w:rsidRDefault="009D6C55" w:rsidP="009D6C55">
            <w:pPr>
              <w:widowControl w:val="0"/>
              <w:autoSpaceDE w:val="0"/>
              <w:autoSpaceDN w:val="0"/>
              <w:adjustRightInd w:val="0"/>
              <w:jc w:val="center"/>
              <w:rPr>
                <w:rFonts w:cs="Times New Roman"/>
                <w:szCs w:val="24"/>
              </w:rPr>
            </w:pPr>
            <w:proofErr w:type="gramStart"/>
            <w:r>
              <w:rPr>
                <w:rFonts w:cs="Times New Roman"/>
                <w:szCs w:val="24"/>
              </w:rPr>
              <w:t>Принят</w:t>
            </w:r>
            <w:proofErr w:type="gramEnd"/>
            <w:r>
              <w:rPr>
                <w:rFonts w:cs="Times New Roman"/>
                <w:szCs w:val="24"/>
              </w:rPr>
              <w:t xml:space="preserve"> Государственной Думой</w:t>
            </w:r>
          </w:p>
          <w:p w:rsidR="009D6C55" w:rsidRDefault="009D6C55" w:rsidP="009D6C55">
            <w:pPr>
              <w:widowControl w:val="0"/>
              <w:autoSpaceDE w:val="0"/>
              <w:autoSpaceDN w:val="0"/>
              <w:adjustRightInd w:val="0"/>
              <w:jc w:val="center"/>
              <w:rPr>
                <w:rFonts w:cs="Times New Roman"/>
                <w:szCs w:val="24"/>
              </w:rPr>
            </w:pPr>
          </w:p>
          <w:p w:rsidR="009D6C55" w:rsidRDefault="009D6C55" w:rsidP="009D6C55">
            <w:pPr>
              <w:widowControl w:val="0"/>
              <w:autoSpaceDE w:val="0"/>
              <w:autoSpaceDN w:val="0"/>
              <w:adjustRightInd w:val="0"/>
              <w:jc w:val="center"/>
              <w:rPr>
                <w:rFonts w:cs="Times New Roman"/>
                <w:szCs w:val="24"/>
              </w:rPr>
            </w:pPr>
            <w:proofErr w:type="gramStart"/>
            <w:r>
              <w:rPr>
                <w:rFonts w:cs="Times New Roman"/>
                <w:szCs w:val="24"/>
              </w:rPr>
              <w:t>Одобрен</w:t>
            </w:r>
            <w:proofErr w:type="gramEnd"/>
            <w:r>
              <w:rPr>
                <w:rFonts w:cs="Times New Roman"/>
                <w:szCs w:val="24"/>
              </w:rPr>
              <w:t xml:space="preserve"> </w:t>
            </w:r>
            <w:r>
              <w:rPr>
                <w:rFonts w:cs="Times New Roman"/>
                <w:szCs w:val="24"/>
              </w:rPr>
              <w:t>Советом Федерации</w:t>
            </w:r>
          </w:p>
        </w:tc>
        <w:tc>
          <w:tcPr>
            <w:tcW w:w="2839" w:type="dxa"/>
          </w:tcPr>
          <w:p w:rsidR="009D6C55" w:rsidRDefault="009D6C55" w:rsidP="009D6C55">
            <w:pPr>
              <w:widowControl w:val="0"/>
              <w:autoSpaceDE w:val="0"/>
              <w:autoSpaceDN w:val="0"/>
              <w:adjustRightInd w:val="0"/>
              <w:jc w:val="right"/>
              <w:rPr>
                <w:rFonts w:cs="Times New Roman"/>
                <w:szCs w:val="24"/>
              </w:rPr>
            </w:pPr>
          </w:p>
        </w:tc>
        <w:tc>
          <w:tcPr>
            <w:tcW w:w="3140" w:type="dxa"/>
          </w:tcPr>
          <w:p w:rsidR="009D6C55" w:rsidRDefault="009D6C55" w:rsidP="009D6C55">
            <w:pPr>
              <w:widowControl w:val="0"/>
              <w:autoSpaceDE w:val="0"/>
              <w:autoSpaceDN w:val="0"/>
              <w:adjustRightInd w:val="0"/>
              <w:jc w:val="center"/>
              <w:rPr>
                <w:rFonts w:cs="Times New Roman"/>
                <w:szCs w:val="24"/>
              </w:rPr>
            </w:pPr>
            <w:r>
              <w:rPr>
                <w:rFonts w:cs="Times New Roman"/>
                <w:szCs w:val="24"/>
              </w:rPr>
              <w:t>23 ноября 2012 года</w:t>
            </w:r>
          </w:p>
          <w:p w:rsidR="009D6C55" w:rsidRDefault="009D6C55" w:rsidP="009D6C55">
            <w:pPr>
              <w:widowControl w:val="0"/>
              <w:autoSpaceDE w:val="0"/>
              <w:autoSpaceDN w:val="0"/>
              <w:adjustRightInd w:val="0"/>
              <w:jc w:val="center"/>
              <w:rPr>
                <w:rFonts w:cs="Times New Roman"/>
                <w:szCs w:val="24"/>
              </w:rPr>
            </w:pPr>
          </w:p>
          <w:p w:rsidR="009D6C55" w:rsidRDefault="009D6C55" w:rsidP="009D6C55">
            <w:pPr>
              <w:widowControl w:val="0"/>
              <w:autoSpaceDE w:val="0"/>
              <w:autoSpaceDN w:val="0"/>
              <w:adjustRightInd w:val="0"/>
              <w:jc w:val="center"/>
              <w:rPr>
                <w:rFonts w:cs="Times New Roman"/>
                <w:szCs w:val="24"/>
              </w:rPr>
            </w:pPr>
            <w:r>
              <w:rPr>
                <w:rFonts w:cs="Times New Roman"/>
                <w:szCs w:val="24"/>
              </w:rPr>
              <w:t>28 ноября 2012 года</w:t>
            </w:r>
          </w:p>
        </w:tc>
      </w:tr>
    </w:tbl>
    <w:p w:rsidR="009D6C55" w:rsidRDefault="009D6C55" w:rsidP="009D6C55">
      <w:pPr>
        <w:widowControl w:val="0"/>
        <w:autoSpaceDE w:val="0"/>
        <w:autoSpaceDN w:val="0"/>
        <w:adjustRightInd w:val="0"/>
        <w:rPr>
          <w:rFonts w:cs="Times New Roman"/>
          <w:szCs w:val="24"/>
        </w:rPr>
      </w:pPr>
    </w:p>
    <w:p w:rsidR="009D6C55" w:rsidRDefault="009D6C55" w:rsidP="009D6C55">
      <w:pPr>
        <w:widowControl w:val="0"/>
        <w:autoSpaceDE w:val="0"/>
        <w:autoSpaceDN w:val="0"/>
        <w:adjustRightInd w:val="0"/>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1</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Внести в Федеральный </w:t>
      </w:r>
      <w:hyperlink r:id="rId7" w:history="1">
        <w:r>
          <w:rPr>
            <w:rFonts w:cs="Times New Roman"/>
            <w:color w:val="0000FF"/>
            <w:szCs w:val="24"/>
          </w:rPr>
          <w:t>закон</w:t>
        </w:r>
      </w:hyperlink>
      <w:r>
        <w:rPr>
          <w:rFonts w:cs="Times New Roman"/>
          <w:szCs w:val="24"/>
        </w:rP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2008, N 18, ст. 1942; 2009, N 30, ст. 3739; N 52, ст. 6454;</w:t>
      </w:r>
      <w:proofErr w:type="gramEnd"/>
      <w:r>
        <w:rPr>
          <w:rFonts w:cs="Times New Roman"/>
          <w:szCs w:val="24"/>
        </w:rPr>
        <w:t xml:space="preserve"> </w:t>
      </w:r>
      <w:proofErr w:type="gramStart"/>
      <w:r>
        <w:rPr>
          <w:rFonts w:cs="Times New Roman"/>
          <w:szCs w:val="24"/>
        </w:rPr>
        <w:t>2010, N 49, ст. 6409; 2011, N 29, ст. 4291; N 45, ст. 6335; N 49, ст. 7037, 7057) следующие изменения: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в </w:t>
      </w:r>
      <w:hyperlink r:id="rId8" w:history="1">
        <w:r>
          <w:rPr>
            <w:rFonts w:cs="Times New Roman"/>
            <w:color w:val="0000FF"/>
            <w:szCs w:val="24"/>
          </w:rPr>
          <w:t>абзаце пятом статьи 1</w:t>
        </w:r>
      </w:hyperlink>
      <w:r>
        <w:rPr>
          <w:rFonts w:cs="Times New Roman"/>
          <w:szCs w:val="24"/>
        </w:rPr>
        <w:t xml:space="preserve"> слова "в размере, определяемом исходя из стоимости страхового года</w:t>
      </w:r>
      <w:proofErr w:type="gramStart"/>
      <w:r>
        <w:rPr>
          <w:rFonts w:cs="Times New Roman"/>
          <w:szCs w:val="24"/>
        </w:rPr>
        <w:t>,"</w:t>
      </w:r>
      <w:proofErr w:type="gramEnd"/>
      <w:r>
        <w:rPr>
          <w:rFonts w:cs="Times New Roman"/>
          <w:szCs w:val="24"/>
        </w:rPr>
        <w:t xml:space="preserve"> заменить словами "в фиксированном размере",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в </w:t>
      </w:r>
      <w:hyperlink r:id="rId9" w:history="1">
        <w:r>
          <w:rPr>
            <w:rFonts w:cs="Times New Roman"/>
            <w:color w:val="0000FF"/>
            <w:szCs w:val="24"/>
          </w:rPr>
          <w:t>статье 6</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10" w:history="1">
        <w:r>
          <w:rPr>
            <w:rFonts w:cs="Times New Roman"/>
            <w:color w:val="0000FF"/>
            <w:szCs w:val="24"/>
          </w:rPr>
          <w:t>пункте 2</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11" w:history="1">
        <w:r>
          <w:rPr>
            <w:rFonts w:cs="Times New Roman"/>
            <w:color w:val="0000FF"/>
            <w:szCs w:val="24"/>
          </w:rPr>
          <w:t>дополнить</w:t>
        </w:r>
      </w:hyperlink>
      <w:r>
        <w:rPr>
          <w:rFonts w:cs="Times New Roman"/>
          <w:szCs w:val="24"/>
        </w:rPr>
        <w:t xml:space="preserve"> подпунктом 10.1 следующего содержания:</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"10.1) периоды работы, дающей право на досрочное назначение трудовой пенсии по старости в соответствии с </w:t>
      </w:r>
      <w:hyperlink r:id="rId12" w:history="1">
        <w:r>
          <w:rPr>
            <w:rFonts w:cs="Times New Roman"/>
            <w:color w:val="0000FF"/>
            <w:szCs w:val="24"/>
          </w:rPr>
          <w:t>подпунктами 1</w:t>
        </w:r>
      </w:hyperlink>
      <w:r>
        <w:rPr>
          <w:rFonts w:cs="Times New Roman"/>
          <w:szCs w:val="24"/>
        </w:rPr>
        <w:t xml:space="preserve"> - </w:t>
      </w:r>
      <w:hyperlink r:id="rId13" w:history="1">
        <w:r>
          <w:rPr>
            <w:rFonts w:cs="Times New Roman"/>
            <w:color w:val="0000FF"/>
            <w:szCs w:val="24"/>
          </w:rPr>
          <w:t>18 пункта 1 статьи 27</w:t>
        </w:r>
      </w:hyperlink>
      <w:r>
        <w:rPr>
          <w:rFonts w:cs="Times New Roman"/>
          <w:szCs w:val="24"/>
        </w:rPr>
        <w:t xml:space="preserve"> Федерального закона от 17 декабря 2001 года N 173-ФЗ "О трудовых пенсиях в Российской Федерации", за которые уплачены страховые взносы в соответствии с дополнительными тарифами, предусмотренными статьей 33.2 Федерального </w:t>
      </w:r>
      <w:hyperlink r:id="rId14" w:history="1">
        <w:r>
          <w:rPr>
            <w:rFonts w:cs="Times New Roman"/>
            <w:color w:val="0000FF"/>
            <w:szCs w:val="24"/>
          </w:rPr>
          <w:t>закона</w:t>
        </w:r>
      </w:hyperlink>
      <w:r>
        <w:rPr>
          <w:rFonts w:cs="Times New Roman"/>
          <w:szCs w:val="24"/>
        </w:rPr>
        <w:t xml:space="preserve"> от 15 декабря 2001 года N 167-ФЗ</w:t>
      </w:r>
      <w:proofErr w:type="gramEnd"/>
      <w:r>
        <w:rPr>
          <w:rFonts w:cs="Times New Roman"/>
          <w:szCs w:val="24"/>
        </w:rPr>
        <w:t xml:space="preserve"> "Об обязательном пенсионном страховании в Российской Федерации"</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bookmarkStart w:id="1" w:name="Par28"/>
      <w:bookmarkEnd w:id="1"/>
      <w:r>
        <w:rPr>
          <w:rFonts w:cs="Times New Roman"/>
          <w:szCs w:val="24"/>
        </w:rPr>
        <w:t xml:space="preserve">в </w:t>
      </w:r>
      <w:hyperlink r:id="rId15" w:history="1">
        <w:r>
          <w:rPr>
            <w:rFonts w:cs="Times New Roman"/>
            <w:color w:val="0000FF"/>
            <w:szCs w:val="24"/>
          </w:rPr>
          <w:t>подпункте 13</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16" w:history="1">
        <w:r>
          <w:rPr>
            <w:rFonts w:cs="Times New Roman"/>
            <w:color w:val="0000FF"/>
            <w:szCs w:val="24"/>
          </w:rPr>
          <w:t>абзац третий</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учитывается сумма страховых взносов на финансирование страховой части трудовой пенсии в пределах установленной предельной величины базы для начисления страховых взносов по тарифу 14,0 процентных пункта тарифа страхового взноса независимо от фактически уплаченной страхователем суммы страховых взносов за данное застрахованное</w:t>
      </w:r>
      <w:proofErr w:type="gramEnd"/>
      <w:r>
        <w:rPr>
          <w:rFonts w:cs="Times New Roman"/>
          <w:szCs w:val="24"/>
        </w:rPr>
        <w:t xml:space="preserve"> лицо, за исключением лиц, указанных в абзаце четвертом настоящего подпункта</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hyperlink r:id="rId17" w:history="1">
        <w:r>
          <w:rPr>
            <w:rFonts w:cs="Times New Roman"/>
            <w:color w:val="0000FF"/>
            <w:szCs w:val="24"/>
          </w:rPr>
          <w:t>дополнить</w:t>
        </w:r>
      </w:hyperlink>
      <w:r>
        <w:rPr>
          <w:rFonts w:cs="Times New Roman"/>
          <w:szCs w:val="24"/>
        </w:rPr>
        <w:t xml:space="preserve"> абзацем следующего содержания:</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"Для лиц 1967 года рождения и моложе, которые по состоянию на 31 декабря 2013 года в порядке, установленном Федеральным </w:t>
      </w:r>
      <w:hyperlink r:id="rId18"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19"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Pr>
          <w:rFonts w:cs="Times New Roman"/>
          <w:szCs w:val="24"/>
        </w:rPr>
        <w:t xml:space="preserve"> </w:t>
      </w:r>
      <w:proofErr w:type="gramStart"/>
      <w:r>
        <w:rPr>
          <w:rFonts w:cs="Times New Roman"/>
          <w:szCs w:val="24"/>
        </w:rPr>
        <w:t xml:space="preserve">обратились с заявлением о переходе в негосударственный пенсионный </w:t>
      </w:r>
      <w:r>
        <w:rPr>
          <w:rFonts w:cs="Times New Roman"/>
          <w:szCs w:val="24"/>
        </w:rPr>
        <w:lastRenderedPageBreak/>
        <w:t>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учитывается сумма страховых взносов на финансирование страховой части трудовой пенсии в пределах установленной предельной величины базы для начисления страховых взносов по тарифу 10,0 процентных пункта тарифа</w:t>
      </w:r>
      <w:proofErr w:type="gramEnd"/>
      <w:r>
        <w:rPr>
          <w:rFonts w:cs="Times New Roman"/>
          <w:szCs w:val="24"/>
        </w:rPr>
        <w:t xml:space="preserve"> </w:t>
      </w:r>
      <w:proofErr w:type="gramStart"/>
      <w:r>
        <w:rPr>
          <w:rFonts w:cs="Times New Roman"/>
          <w:szCs w:val="24"/>
        </w:rPr>
        <w:t>страхового взноса независимо от фактически уплаченной страхователем суммы страховых взносов за данное застрахованное лицо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w:t>
      </w:r>
      <w:hyperlink r:id="rId20" w:history="1">
        <w:r>
          <w:rPr>
            <w:rFonts w:cs="Times New Roman"/>
            <w:color w:val="0000FF"/>
            <w:szCs w:val="24"/>
          </w:rPr>
          <w:t>подпункте 13.1</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21" w:history="1">
        <w:r>
          <w:rPr>
            <w:rFonts w:cs="Times New Roman"/>
            <w:color w:val="0000FF"/>
            <w:szCs w:val="24"/>
          </w:rPr>
          <w:t>абзац третий</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"14,0 процентного пункта тарифа страхового взноса за данное застрахованное лицо 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за исключением лиц, указанных в абзаце четвертом настоящего подпункта</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22" w:history="1">
        <w:r>
          <w:rPr>
            <w:rFonts w:cs="Times New Roman"/>
            <w:color w:val="0000FF"/>
            <w:szCs w:val="24"/>
          </w:rPr>
          <w:t>дополнить</w:t>
        </w:r>
      </w:hyperlink>
      <w:r>
        <w:rPr>
          <w:rFonts w:cs="Times New Roman"/>
          <w:szCs w:val="24"/>
        </w:rPr>
        <w:t xml:space="preserve"> абзацем следующего содержания:</w:t>
      </w:r>
    </w:p>
    <w:p w:rsidR="009D6C55" w:rsidRDefault="009D6C55">
      <w:pPr>
        <w:widowControl w:val="0"/>
        <w:autoSpaceDE w:val="0"/>
        <w:autoSpaceDN w:val="0"/>
        <w:adjustRightInd w:val="0"/>
        <w:ind w:firstLine="540"/>
        <w:jc w:val="both"/>
        <w:rPr>
          <w:rFonts w:cs="Times New Roman"/>
          <w:szCs w:val="24"/>
        </w:rPr>
      </w:pPr>
      <w:bookmarkStart w:id="2" w:name="Par37"/>
      <w:bookmarkEnd w:id="2"/>
      <w:proofErr w:type="gramStart"/>
      <w:r>
        <w:rPr>
          <w:rFonts w:cs="Times New Roman"/>
          <w:szCs w:val="24"/>
        </w:rPr>
        <w:t xml:space="preserve">"10,0 процентного пункта тарифа страхового взноса за данное застрахованное лицо для лиц 1967 года рождения и моложе, которые по состоянию на 31 декабря 2013 года в порядке, установленном Федеральным </w:t>
      </w:r>
      <w:hyperlink r:id="rId23"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24"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w:t>
      </w:r>
      <w:proofErr w:type="gramEnd"/>
      <w:r>
        <w:rPr>
          <w:rFonts w:cs="Times New Roman"/>
          <w:szCs w:val="24"/>
        </w:rPr>
        <w:t xml:space="preserve"> </w:t>
      </w:r>
      <w:proofErr w:type="gramStart"/>
      <w:r>
        <w:rPr>
          <w:rFonts w:cs="Times New Roman"/>
          <w:szCs w:val="24"/>
        </w:rPr>
        <w:t>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w:t>
      </w:r>
      <w:proofErr w:type="gramEnd"/>
      <w:r>
        <w:rPr>
          <w:rFonts w:cs="Times New Roman"/>
          <w:szCs w:val="24"/>
        </w:rPr>
        <w:t xml:space="preserve">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bookmarkStart w:id="3" w:name="Par38"/>
      <w:bookmarkEnd w:id="3"/>
      <w:r>
        <w:rPr>
          <w:rFonts w:cs="Times New Roman"/>
          <w:szCs w:val="24"/>
        </w:rPr>
        <w:t xml:space="preserve">б) в </w:t>
      </w:r>
      <w:hyperlink r:id="rId25" w:history="1">
        <w:r>
          <w:rPr>
            <w:rFonts w:cs="Times New Roman"/>
            <w:color w:val="0000FF"/>
            <w:szCs w:val="24"/>
          </w:rPr>
          <w:t>пункте 3</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26" w:history="1">
        <w:r>
          <w:rPr>
            <w:rFonts w:cs="Times New Roman"/>
            <w:color w:val="0000FF"/>
            <w:szCs w:val="24"/>
          </w:rPr>
          <w:t>подпункт 1</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"1) сумма страховых взносов на обязательное пенсионное страхование, поступившая на накопительную часть трудовой пенсии.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указанная сумма учитывается по тарифу 2,0 процентных пункта тарифа страхового взноса, за исключением лиц, указанных в абзаце третьем настоящего подпункта.</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Для лиц 1967 года рождения и моложе, которые по состоянию на 31 декабря 2013 года в порядке, установленном Федеральным </w:t>
      </w:r>
      <w:hyperlink r:id="rId27"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28"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Pr>
          <w:rFonts w:cs="Times New Roman"/>
          <w:szCs w:val="24"/>
        </w:rPr>
        <w:t xml:space="preserve"> </w:t>
      </w:r>
      <w:proofErr w:type="gramStart"/>
      <w:r>
        <w:rPr>
          <w:rFonts w:cs="Times New Roman"/>
          <w:szCs w:val="24"/>
        </w:rPr>
        <w:t xml:space="preserve">обратились с заявлением о переходе в негосударственный пенсионный </w:t>
      </w:r>
      <w:r>
        <w:rPr>
          <w:rFonts w:cs="Times New Roman"/>
          <w:szCs w:val="24"/>
        </w:rPr>
        <w:lastRenderedPageBreak/>
        <w:t>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указанная сумма учитывается по тарифу 6,0 процентных пункта тарифа страхового взноса (за исключением случаев, когда застрахованное лицо при выборе расширенного инвестиционного портфеля государственной управляющей компании или</w:t>
      </w:r>
      <w:proofErr w:type="gramEnd"/>
      <w:r>
        <w:rPr>
          <w:rFonts w:cs="Times New Roman"/>
          <w:szCs w:val="24"/>
        </w:rPr>
        <w:t xml:space="preserve">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29" w:history="1">
        <w:r>
          <w:rPr>
            <w:rFonts w:cs="Times New Roman"/>
            <w:color w:val="0000FF"/>
            <w:szCs w:val="24"/>
          </w:rPr>
          <w:t>подпункт 1.3</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"1.3) сумма средств, соответствующая сумме страховых взносов на финансирование накопительной части трудовой пенсии.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Для лиц 1967 года рождения и моложе, в отношении которых осуществляется формирование накопительной части трудовой пенсии в Пенсионном фонде Российской Федерации, указанная сумма учитывается по тарифу 2,0 процентных пункта тарифа страхового взноса, за исключением лиц, указанных в абзаце третьем настоящего подпункта.</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Для лиц 1967 года рождения и моложе, которые по состоянию на 31 декабря 2013 года в порядке, установленном Федеральным </w:t>
      </w:r>
      <w:hyperlink r:id="rId30"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31"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w:t>
      </w:r>
      <w:proofErr w:type="gramEnd"/>
      <w:r>
        <w:rPr>
          <w:rFonts w:cs="Times New Roman"/>
          <w:szCs w:val="24"/>
        </w:rPr>
        <w:t xml:space="preserve"> </w:t>
      </w:r>
      <w:proofErr w:type="gramStart"/>
      <w:r>
        <w:rPr>
          <w:rFonts w:cs="Times New Roman"/>
          <w:szCs w:val="24"/>
        </w:rPr>
        <w:t>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указанная сумма учитывается по тарифу 6,0 процентных пункта тарифа страхового взноса (за исключением случаев, когда застрахованное лицо при выборе расширенного инвестиционного портфеля государственной управляющей компании или</w:t>
      </w:r>
      <w:proofErr w:type="gramEnd"/>
      <w:r>
        <w:rPr>
          <w:rFonts w:cs="Times New Roman"/>
          <w:szCs w:val="24"/>
        </w:rPr>
        <w:t xml:space="preserve">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 финансирование накопительной части трудовой пенсии 2,0 процента индивидуальной части тарифа страхового взноса)</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2</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Внести в </w:t>
      </w:r>
      <w:hyperlink r:id="rId32" w:history="1">
        <w:r>
          <w:rPr>
            <w:rFonts w:cs="Times New Roman"/>
            <w:color w:val="0000FF"/>
            <w:szCs w:val="24"/>
          </w:rPr>
          <w:t>пункт 1 статьи 36.8</w:t>
        </w:r>
      </w:hyperlink>
      <w:r>
        <w:rPr>
          <w:rFonts w:cs="Times New Roman"/>
          <w:szCs w:val="24"/>
        </w:rPr>
        <w:t xml:space="preserve"> Федерального закона от 7 мая 1998 года N 75-ФЗ "О негосударственных пенсионных фондах" (Собрание законодательства Российской Федерации, 1998, N 19, ст. 2071; 2003, N 2, ст. 166; 2005, N 19, ст. 1755; 2008, N 18, ст. 1942; N 30, ст. 3616; 2009, N 29, ст. 3619;</w:t>
      </w:r>
      <w:proofErr w:type="gramEnd"/>
      <w:r>
        <w:rPr>
          <w:rFonts w:cs="Times New Roman"/>
          <w:szCs w:val="24"/>
        </w:rPr>
        <w:t xml:space="preserve"> </w:t>
      </w:r>
      <w:proofErr w:type="gramStart"/>
      <w:r>
        <w:rPr>
          <w:rFonts w:cs="Times New Roman"/>
          <w:szCs w:val="24"/>
        </w:rPr>
        <w:t>2010, N 31, ст. 4196; 2011, N 29, ст. 4291; 2012, N 31, ст. 4322) следующие изменения: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w:t>
      </w:r>
      <w:hyperlink r:id="rId33" w:history="1">
        <w:r>
          <w:rPr>
            <w:rFonts w:cs="Times New Roman"/>
            <w:color w:val="0000FF"/>
            <w:szCs w:val="24"/>
          </w:rPr>
          <w:t>абзац третий</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"В заявлении о переходе в Пенсионный фонд Российской Федерации застрахованное лицо указывает</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hyperlink r:id="rId34" w:history="1">
        <w:r>
          <w:rPr>
            <w:rFonts w:cs="Times New Roman"/>
            <w:color w:val="0000FF"/>
            <w:szCs w:val="24"/>
          </w:rPr>
          <w:t>дополнить</w:t>
        </w:r>
      </w:hyperlink>
      <w:r>
        <w:rPr>
          <w:rFonts w:cs="Times New Roman"/>
          <w:szCs w:val="24"/>
        </w:rPr>
        <w:t xml:space="preserve"> абзацами следующего содержания:</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"выбранный им инвестиционный портфель управляющей компании, отобранной по конкурсу в соответствии с Федеральным </w:t>
      </w:r>
      <w:hyperlink r:id="rId35"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 в Российской Федерации" и имеющей договор (договоры) доверительного управления </w:t>
      </w:r>
      <w:r>
        <w:rPr>
          <w:rFonts w:cs="Times New Roman"/>
          <w:szCs w:val="24"/>
        </w:rPr>
        <w:lastRenderedPageBreak/>
        <w:t>средствами пенсионных накоплений с Пенсионным фондом Российской Федерации, либо расширенный инвестиционный портфель государственной управляющей компании или инвестиционный портфель государственных ценных бумаг</w:t>
      </w:r>
      <w:proofErr w:type="gramEnd"/>
      <w:r>
        <w:rPr>
          <w:rFonts w:cs="Times New Roman"/>
          <w:szCs w:val="24"/>
        </w:rPr>
        <w:t xml:space="preserve"> государственной управляющей компании;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выбранный им вариант осуществления своего пенсионного обеспечения, а именно направлять на финансирование накопительной части трудовой пенсии 6,0 процента либо 2,0 процента индивидуальной части тарифа страхового взноса</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3</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Внести в Федеральный </w:t>
      </w:r>
      <w:hyperlink r:id="rId36" w:history="1">
        <w:r>
          <w:rPr>
            <w:rFonts w:cs="Times New Roman"/>
            <w:color w:val="0000FF"/>
            <w:szCs w:val="24"/>
          </w:rPr>
          <w:t>закон</w:t>
        </w:r>
      </w:hyperlink>
      <w:r>
        <w:rPr>
          <w:rFonts w:cs="Times New Roman"/>
          <w:szCs w:val="24"/>
        </w:rP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2002, N 22, ст. 2226; 2003, N 1, ст. 2, 13; 2004, N 30, ст. 3088; N 49, ст. 4856; 2005, N 45, ст. 4585;</w:t>
      </w:r>
      <w:proofErr w:type="gramEnd"/>
      <w:r>
        <w:rPr>
          <w:rFonts w:cs="Times New Roman"/>
          <w:szCs w:val="24"/>
        </w:rPr>
        <w:t xml:space="preserve"> </w:t>
      </w:r>
      <w:proofErr w:type="gramStart"/>
      <w:r>
        <w:rPr>
          <w:rFonts w:cs="Times New Roman"/>
          <w:szCs w:val="24"/>
        </w:rPr>
        <w:t>2008, N 18, ст. 1942; 2009, N 1, ст. 12; N 30, ст. 3739; N 52, ст. 6417; 2010, N 40, ст. 4969; N 42, ст. 5294; N 50, ст. 6597; 2011, N 1, ст. 40, 44; N 45, ст. 6335; N 49, ст. 7043, 7057; 2012, N 26, ст. 3447) следующие изменения: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в </w:t>
      </w:r>
      <w:hyperlink r:id="rId37" w:history="1">
        <w:r>
          <w:rPr>
            <w:rFonts w:cs="Times New Roman"/>
            <w:color w:val="0000FF"/>
            <w:szCs w:val="24"/>
          </w:rPr>
          <w:t>статье 2</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38" w:history="1">
        <w:r>
          <w:rPr>
            <w:rFonts w:cs="Times New Roman"/>
            <w:color w:val="0000FF"/>
            <w:szCs w:val="24"/>
          </w:rPr>
          <w:t>части первой</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в </w:t>
      </w:r>
      <w:hyperlink r:id="rId39" w:history="1">
        <w:r>
          <w:rPr>
            <w:rFonts w:cs="Times New Roman"/>
            <w:color w:val="0000FF"/>
            <w:szCs w:val="24"/>
          </w:rPr>
          <w:t>части третьей</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hyperlink r:id="rId40" w:history="1">
        <w:r>
          <w:rPr>
            <w:rFonts w:cs="Times New Roman"/>
            <w:color w:val="0000FF"/>
            <w:szCs w:val="24"/>
          </w:rPr>
          <w:t>абзац восьмой статьи 3</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"стоимость страхового года - утверждаемая Правительством Российской Федерации сумма денежных средств, которая определяется как произведение минимального размера оплаты труда, установленного федеральным законом на начало финансового года, и тарифа страховых взносов в Пенсионный фонд Российской Федерации, установленного </w:t>
      </w:r>
      <w:hyperlink r:id="rId41" w:history="1">
        <w:r>
          <w:rPr>
            <w:rFonts w:cs="Times New Roman"/>
            <w:color w:val="0000FF"/>
            <w:szCs w:val="24"/>
          </w:rPr>
          <w:t>частью 2 статьи 12</w:t>
        </w:r>
      </w:hyperlink>
      <w:r>
        <w:rPr>
          <w:rFonts w:cs="Times New Roman"/>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w:t>
      </w:r>
      <w:proofErr w:type="gramEnd"/>
      <w:r>
        <w:rPr>
          <w:rFonts w:cs="Times New Roman"/>
          <w:szCs w:val="24"/>
        </w:rPr>
        <w:t xml:space="preserve"> </w:t>
      </w:r>
      <w:proofErr w:type="gramStart"/>
      <w:r>
        <w:rPr>
          <w:rFonts w:cs="Times New Roman"/>
          <w:szCs w:val="24"/>
        </w:rPr>
        <w:t>Федерации, Федеральный фонд обязательного медицинского страхования", увеличенное в 12 раз, и исходя из которой определяется объем межбюджетных трансфертов из федерального бюджета, предоставляемых бюджету Пенсионного фонда Российской Федерации на возмещение расходов Пенсионного фонда Российской Федерации по выплате трудовых пенсий в случаях, предусмотренных законодательством Российской Федерации;";</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в </w:t>
      </w:r>
      <w:hyperlink r:id="rId42" w:history="1">
        <w:r>
          <w:rPr>
            <w:rFonts w:cs="Times New Roman"/>
            <w:color w:val="0000FF"/>
            <w:szCs w:val="24"/>
          </w:rPr>
          <w:t>абзаце первом пункта 1 статьи 7</w:t>
        </w:r>
      </w:hyperlink>
      <w:r>
        <w:rPr>
          <w:rFonts w:cs="Times New Roman"/>
          <w:szCs w:val="24"/>
        </w:rPr>
        <w:t xml:space="preserve"> слова "либо срочный трудовой договор на срок не менее шести месяцев" заменить словами "либо срочный трудовой договор (срочные трудовые договоры) продолжительностью не менее шести месяцев в общей сложности в течение календарного года";</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4) в </w:t>
      </w:r>
      <w:hyperlink r:id="rId43" w:history="1">
        <w:r>
          <w:rPr>
            <w:rFonts w:cs="Times New Roman"/>
            <w:color w:val="0000FF"/>
            <w:szCs w:val="24"/>
          </w:rPr>
          <w:t>пункте 2 статьи 10</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5) в </w:t>
      </w:r>
      <w:hyperlink r:id="rId44" w:history="1">
        <w:r>
          <w:rPr>
            <w:rFonts w:cs="Times New Roman"/>
            <w:color w:val="0000FF"/>
            <w:szCs w:val="24"/>
          </w:rPr>
          <w:t>статье 22</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bookmarkStart w:id="4" w:name="Par68"/>
      <w:bookmarkEnd w:id="4"/>
      <w:r>
        <w:rPr>
          <w:rFonts w:cs="Times New Roman"/>
          <w:szCs w:val="24"/>
        </w:rPr>
        <w:t xml:space="preserve">а) </w:t>
      </w:r>
      <w:hyperlink r:id="rId45" w:history="1">
        <w:r>
          <w:rPr>
            <w:rFonts w:cs="Times New Roman"/>
            <w:color w:val="0000FF"/>
            <w:szCs w:val="24"/>
          </w:rPr>
          <w:t>пункт 2.1</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"2.1. Для страхователей, указанных в подпункте 1 пункта 1 статьи 6 настоящего Федерального закона,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страховой части трудовой пенсии    │накопительной части │</w:t>
      </w:r>
    </w:p>
    <w:p w:rsidR="009D6C55" w:rsidRDefault="009D6C55">
      <w:pPr>
        <w:pStyle w:val="ConsPlusCell"/>
        <w:rPr>
          <w:rFonts w:ascii="Courier New" w:hAnsi="Courier New" w:cs="Courier New"/>
          <w:sz w:val="18"/>
          <w:szCs w:val="18"/>
        </w:rPr>
      </w:pPr>
      <w:r>
        <w:rPr>
          <w:rFonts w:ascii="Courier New" w:hAnsi="Courier New" w:cs="Courier New"/>
          <w:sz w:val="18"/>
          <w:szCs w:val="18"/>
        </w:rPr>
        <w:t>│   взноса   │                                       │  трудовой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            ├──────────────────┬────────────────────┼────────────────────┤</w:t>
      </w:r>
    </w:p>
    <w:p w:rsidR="009D6C55" w:rsidRDefault="009D6C55">
      <w:pPr>
        <w:pStyle w:val="ConsPlusCell"/>
        <w:rPr>
          <w:rFonts w:ascii="Courier New" w:hAnsi="Courier New" w:cs="Courier New"/>
          <w:sz w:val="18"/>
          <w:szCs w:val="18"/>
        </w:rPr>
      </w:pPr>
      <w:r>
        <w:rPr>
          <w:rFonts w:ascii="Courier New" w:hAnsi="Courier New" w:cs="Courier New"/>
          <w:sz w:val="18"/>
          <w:szCs w:val="18"/>
        </w:rPr>
        <w:t>│            │для лиц 1966 года │ для лиц 1967 года  │ для лиц 1967 года  │</w:t>
      </w:r>
    </w:p>
    <w:p w:rsidR="009D6C55" w:rsidRDefault="009D6C55">
      <w:pPr>
        <w:pStyle w:val="ConsPlusCell"/>
        <w:rPr>
          <w:rFonts w:ascii="Courier New" w:hAnsi="Courier New" w:cs="Courier New"/>
          <w:sz w:val="18"/>
          <w:szCs w:val="18"/>
        </w:rPr>
      </w:pPr>
      <w:r>
        <w:rPr>
          <w:rFonts w:ascii="Courier New" w:hAnsi="Courier New" w:cs="Courier New"/>
          <w:sz w:val="18"/>
          <w:szCs w:val="18"/>
        </w:rPr>
        <w:t>│            │рождения и старше │ рождения и моложе  │ рождения и моложе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26,0            26,0                24,0                 2,0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индивидуальная часть</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     10,0 процента -      тарифа </w:t>
      </w:r>
      <w:proofErr w:type="gramStart"/>
      <w:r>
        <w:rPr>
          <w:rFonts w:ascii="Courier New" w:hAnsi="Courier New" w:cs="Courier New"/>
          <w:sz w:val="18"/>
          <w:szCs w:val="18"/>
        </w:rPr>
        <w:t>страховых</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14,0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w:t>
      </w:r>
      <w:hyperlink r:id="rId46" w:history="1">
        <w:r>
          <w:rPr>
            <w:rFonts w:cs="Times New Roman"/>
            <w:color w:val="0000FF"/>
            <w:szCs w:val="24"/>
          </w:rPr>
          <w:t>пункт 2.2</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"2.2. </w:t>
      </w:r>
      <w:proofErr w:type="gramStart"/>
      <w:r>
        <w:rPr>
          <w:rFonts w:cs="Times New Roman"/>
          <w:szCs w:val="24"/>
        </w:rPr>
        <w:t>При исчислении страхового взноса в фиксированном размере, уплачиваемого страхователями, указанными в подпункте 2 пункта 1 статьи 6 настоящего Федерального закона, применяются тарифы страховых взносов, установленные пунктом 2.1 настоящей статьи.";</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в </w:t>
      </w:r>
      <w:hyperlink r:id="rId47" w:history="1">
        <w:r>
          <w:rPr>
            <w:rFonts w:cs="Times New Roman"/>
            <w:color w:val="0000FF"/>
            <w:szCs w:val="24"/>
          </w:rPr>
          <w:t>пункте 4</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6) </w:t>
      </w:r>
      <w:hyperlink r:id="rId48" w:history="1">
        <w:r>
          <w:rPr>
            <w:rFonts w:cs="Times New Roman"/>
            <w:color w:val="0000FF"/>
            <w:szCs w:val="24"/>
          </w:rPr>
          <w:t>пункт 2 статьи 22.1</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Страхователи, указанные в статье 6 настоящего Федерального закона, в отношении застрахованных лиц из числа иностранных граждан или лиц без гражданства, временно проживающих на территории Российской Федерации, а также иностранных граждан или лиц без гражданства (за исключением высококвалифицированных специалистов в соответствии с Федеральным </w:t>
      </w:r>
      <w:hyperlink r:id="rId49" w:history="1">
        <w:r>
          <w:rPr>
            <w:rFonts w:cs="Times New Roman"/>
            <w:color w:val="0000FF"/>
            <w:szCs w:val="24"/>
          </w:rPr>
          <w:t>законом</w:t>
        </w:r>
      </w:hyperlink>
      <w:r>
        <w:rPr>
          <w:rFonts w:cs="Times New Roman"/>
          <w:szCs w:val="24"/>
        </w:rPr>
        <w:t xml:space="preserve"> от 25 июля 2002 года N 115-ФЗ "О правовом положении иностранных граждан в Российской Федерации"), временно пребывающих</w:t>
      </w:r>
      <w:proofErr w:type="gramEnd"/>
      <w:r>
        <w:rPr>
          <w:rFonts w:cs="Times New Roman"/>
          <w:szCs w:val="24"/>
        </w:rPr>
        <w:t xml:space="preserve"> </w:t>
      </w:r>
      <w:proofErr w:type="gramStart"/>
      <w:r>
        <w:rPr>
          <w:rFonts w:cs="Times New Roman"/>
          <w:szCs w:val="24"/>
        </w:rPr>
        <w:t>на территории Российской Федерации, заключивших трудовой договор на неопределенный срок либо срочный трудовой договор (срочные трудовые договоры) продолжительностью не менее шести месяцев в общей сложности в течение календарного года, уплачивают страховые взносы по тарифу, установленному настоящим Федеральным законом для граждан Российской Федерации на финансирование страховой части трудовой пенсии, независимо от года рождения указанных застрахованных лиц.";</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7) в </w:t>
      </w:r>
      <w:hyperlink r:id="rId50" w:history="1">
        <w:r>
          <w:rPr>
            <w:rFonts w:cs="Times New Roman"/>
            <w:color w:val="0000FF"/>
            <w:szCs w:val="24"/>
          </w:rPr>
          <w:t>статье 28</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51" w:history="1">
        <w:r>
          <w:rPr>
            <w:rFonts w:cs="Times New Roman"/>
            <w:color w:val="0000FF"/>
            <w:szCs w:val="24"/>
          </w:rPr>
          <w:t>пункте 1</w:t>
        </w:r>
      </w:hyperlink>
      <w:r>
        <w:rPr>
          <w:rFonts w:cs="Times New Roman"/>
          <w:szCs w:val="24"/>
        </w:rPr>
        <w:t xml:space="preserve"> слова "в размере, определяемом исходя из стоимости страхового года</w:t>
      </w:r>
      <w:proofErr w:type="gramStart"/>
      <w:r>
        <w:rPr>
          <w:rFonts w:cs="Times New Roman"/>
          <w:szCs w:val="24"/>
        </w:rPr>
        <w:t>,"</w:t>
      </w:r>
      <w:proofErr w:type="gramEnd"/>
      <w:r>
        <w:rPr>
          <w:rFonts w:cs="Times New Roman"/>
          <w:szCs w:val="24"/>
        </w:rPr>
        <w:t xml:space="preserve"> заменить словами "в фиксированном размере",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в </w:t>
      </w:r>
      <w:hyperlink r:id="rId52" w:history="1">
        <w:r>
          <w:rPr>
            <w:rFonts w:cs="Times New Roman"/>
            <w:color w:val="0000FF"/>
            <w:szCs w:val="24"/>
          </w:rPr>
          <w:t>пункте 2</w:t>
        </w:r>
      </w:hyperlink>
      <w:r>
        <w:rPr>
          <w:rFonts w:cs="Times New Roman"/>
          <w:szCs w:val="24"/>
        </w:rPr>
        <w:t xml:space="preserve"> слова "Стоимость страхового года" заменить словами "Фиксированный размер страхового взноса",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8) в </w:t>
      </w:r>
      <w:hyperlink r:id="rId53" w:history="1">
        <w:r>
          <w:rPr>
            <w:rFonts w:cs="Times New Roman"/>
            <w:color w:val="0000FF"/>
            <w:szCs w:val="24"/>
          </w:rPr>
          <w:t>пункте 1 статьи 29</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54" w:history="1">
        <w:r>
          <w:rPr>
            <w:rFonts w:cs="Times New Roman"/>
            <w:color w:val="0000FF"/>
            <w:szCs w:val="24"/>
          </w:rPr>
          <w:t>подпункте 2</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w:t>
      </w:r>
      <w:hyperlink r:id="rId55" w:history="1">
        <w:r>
          <w:rPr>
            <w:rFonts w:cs="Times New Roman"/>
            <w:color w:val="0000FF"/>
            <w:szCs w:val="24"/>
          </w:rPr>
          <w:t>подпункт 3</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"3) застрахованные лица, осуществляющие в качестве страхователей уплату страховых взносов в фиксированном размере, в части, превышающей этот размер</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bookmarkStart w:id="5" w:name="Par105"/>
      <w:bookmarkEnd w:id="5"/>
      <w:r>
        <w:rPr>
          <w:rFonts w:cs="Times New Roman"/>
          <w:szCs w:val="24"/>
        </w:rPr>
        <w:t xml:space="preserve">9) в </w:t>
      </w:r>
      <w:hyperlink r:id="rId56" w:history="1">
        <w:r>
          <w:rPr>
            <w:rFonts w:cs="Times New Roman"/>
            <w:color w:val="0000FF"/>
            <w:szCs w:val="24"/>
          </w:rPr>
          <w:t>статье 33</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w:t>
      </w:r>
      <w:hyperlink r:id="rId57" w:history="1">
        <w:r>
          <w:rPr>
            <w:rFonts w:cs="Times New Roman"/>
            <w:color w:val="0000FF"/>
            <w:szCs w:val="24"/>
          </w:rPr>
          <w:t>пункт 5</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lastRenderedPageBreak/>
        <w:t>"5. В течение 2011 - 2014 годов для страхователей, указанных в подпунктах 1 - 3 пункта 4 настоящей статьи,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│На финансирование│</w:t>
      </w:r>
    </w:p>
    <w:p w:rsidR="009D6C55" w:rsidRDefault="009D6C55">
      <w:pPr>
        <w:pStyle w:val="ConsPlusCell"/>
        <w:rPr>
          <w:rFonts w:ascii="Courier New" w:hAnsi="Courier New" w:cs="Courier New"/>
          <w:sz w:val="18"/>
          <w:szCs w:val="18"/>
        </w:rPr>
      </w:pPr>
      <w:r>
        <w:rPr>
          <w:rFonts w:ascii="Courier New" w:hAnsi="Courier New" w:cs="Courier New"/>
          <w:sz w:val="18"/>
          <w:szCs w:val="18"/>
        </w:rPr>
        <w:t>│           │</w:t>
      </w:r>
      <w:proofErr w:type="spellStart"/>
      <w:proofErr w:type="gramStart"/>
      <w:r>
        <w:rPr>
          <w:rFonts w:ascii="Courier New" w:hAnsi="Courier New" w:cs="Courier New"/>
          <w:sz w:val="18"/>
          <w:szCs w:val="18"/>
        </w:rPr>
        <w:t>страхового</w:t>
      </w:r>
      <w:proofErr w:type="gramEnd"/>
      <w:r>
        <w:rPr>
          <w:rFonts w:ascii="Courier New" w:hAnsi="Courier New" w:cs="Courier New"/>
          <w:sz w:val="18"/>
          <w:szCs w:val="18"/>
        </w:rPr>
        <w:t>│страховой</w:t>
      </w:r>
      <w:proofErr w:type="spellEnd"/>
      <w:r>
        <w:rPr>
          <w:rFonts w:ascii="Courier New" w:hAnsi="Courier New" w:cs="Courier New"/>
          <w:sz w:val="18"/>
          <w:szCs w:val="18"/>
        </w:rPr>
        <w:t xml:space="preserve"> части трудовой пенсии │  накопительной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  части трудовой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           │          ├────────────────┬───────────────┼─────────────────┤</w:t>
      </w:r>
    </w:p>
    <w:p w:rsidR="009D6C55" w:rsidRDefault="009D6C55">
      <w:pPr>
        <w:pStyle w:val="ConsPlusCell"/>
        <w:rPr>
          <w:rFonts w:ascii="Courier New" w:hAnsi="Courier New" w:cs="Courier New"/>
          <w:sz w:val="18"/>
          <w:szCs w:val="18"/>
        </w:rPr>
      </w:pPr>
      <w:r>
        <w:rPr>
          <w:rFonts w:ascii="Courier New" w:hAnsi="Courier New" w:cs="Courier New"/>
          <w:sz w:val="18"/>
          <w:szCs w:val="18"/>
        </w:rPr>
        <w:t>│           │          │  для лиц 1966  │ для лиц 1967  │для лиц 1967 года│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│года рождения и │года рождения </w:t>
      </w:r>
      <w:proofErr w:type="spellStart"/>
      <w:r>
        <w:rPr>
          <w:rFonts w:ascii="Courier New" w:hAnsi="Courier New" w:cs="Courier New"/>
          <w:sz w:val="18"/>
          <w:szCs w:val="18"/>
        </w:rPr>
        <w:t>и│рождения</w:t>
      </w:r>
      <w:proofErr w:type="spellEnd"/>
      <w:r>
        <w:rPr>
          <w:rFonts w:ascii="Courier New" w:hAnsi="Courier New" w:cs="Courier New"/>
          <w:sz w:val="18"/>
          <w:szCs w:val="18"/>
        </w:rPr>
        <w:t xml:space="preserve"> и моложе│</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старше     │    моложе</w:t>
      </w:r>
      <w:proofErr w:type="gramEnd"/>
      <w:r>
        <w:rPr>
          <w:rFonts w:ascii="Courier New" w:hAnsi="Courier New" w:cs="Courier New"/>
          <w:sz w:val="18"/>
          <w:szCs w:val="18"/>
        </w:rPr>
        <w:t xml:space="preserve">     │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2011 год       16,0          16,0            10,0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2012 год       16,0          16,0            10,0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2013 год       21,0          21,0            15,0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5,0 процента -  5,0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21,0          21,0            19,0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5,0 процента -  5,0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взносов</w:t>
      </w:r>
      <w:proofErr w:type="gramStart"/>
      <w:r>
        <w:rPr>
          <w:rFonts w:ascii="Courier New" w:hAnsi="Courier New" w:cs="Courier New"/>
          <w:sz w:val="18"/>
          <w:szCs w:val="18"/>
        </w:rPr>
        <w:t>.";</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14,0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w:t>
      </w:r>
      <w:hyperlink r:id="rId58" w:history="1">
        <w:r>
          <w:rPr>
            <w:rFonts w:cs="Times New Roman"/>
            <w:color w:val="0000FF"/>
            <w:szCs w:val="24"/>
          </w:rPr>
          <w:t>пункт 6</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"6. </w:t>
      </w:r>
      <w:proofErr w:type="gramStart"/>
      <w:r>
        <w:rPr>
          <w:rFonts w:cs="Times New Roman"/>
          <w:szCs w:val="24"/>
        </w:rPr>
        <w:t xml:space="preserve">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59" w:history="1">
        <w:r>
          <w:rPr>
            <w:rFonts w:cs="Times New Roman"/>
            <w:color w:val="0000FF"/>
            <w:szCs w:val="24"/>
          </w:rPr>
          <w:t>законом</w:t>
        </w:r>
      </w:hyperlink>
      <w:r>
        <w:rPr>
          <w:rFonts w:cs="Times New Roman"/>
          <w:szCs w:val="24"/>
        </w:rPr>
        <w:t xml:space="preserve"> от 28 сентября 2010 года N 244-ФЗ "Об инновационном центре "</w:t>
      </w:r>
      <w:proofErr w:type="spellStart"/>
      <w:r>
        <w:rPr>
          <w:rFonts w:cs="Times New Roman"/>
          <w:szCs w:val="24"/>
        </w:rPr>
        <w:t>Сколково</w:t>
      </w:r>
      <w:proofErr w:type="spellEnd"/>
      <w:r>
        <w:rPr>
          <w:rFonts w:cs="Times New Roman"/>
          <w:szCs w:val="24"/>
        </w:rPr>
        <w:t xml:space="preserve">", в порядке и случаях, которые предусмотрены </w:t>
      </w:r>
      <w:hyperlink r:id="rId60" w:history="1">
        <w:r>
          <w:rPr>
            <w:rFonts w:cs="Times New Roman"/>
            <w:color w:val="0000FF"/>
            <w:szCs w:val="24"/>
          </w:rPr>
          <w:t>статьей 58.1</w:t>
        </w:r>
      </w:hyperlink>
      <w:r>
        <w:rPr>
          <w:rFonts w:cs="Times New Roman"/>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cs="Times New Roman"/>
          <w:szCs w:val="24"/>
        </w:rPr>
        <w:t>, Федеральный фонд обязательного медицинского страхования",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lastRenderedPageBreak/>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│На финансирование│</w:t>
      </w:r>
    </w:p>
    <w:p w:rsidR="009D6C55" w:rsidRDefault="009D6C55">
      <w:pPr>
        <w:pStyle w:val="ConsPlusCell"/>
        <w:rPr>
          <w:rFonts w:ascii="Courier New" w:hAnsi="Courier New" w:cs="Courier New"/>
          <w:sz w:val="18"/>
          <w:szCs w:val="18"/>
        </w:rPr>
      </w:pPr>
      <w:r>
        <w:rPr>
          <w:rFonts w:ascii="Courier New" w:hAnsi="Courier New" w:cs="Courier New"/>
          <w:sz w:val="18"/>
          <w:szCs w:val="18"/>
        </w:rPr>
        <w:t>│           │</w:t>
      </w:r>
      <w:proofErr w:type="spellStart"/>
      <w:proofErr w:type="gramStart"/>
      <w:r>
        <w:rPr>
          <w:rFonts w:ascii="Courier New" w:hAnsi="Courier New" w:cs="Courier New"/>
          <w:sz w:val="18"/>
          <w:szCs w:val="18"/>
        </w:rPr>
        <w:t>страхового</w:t>
      </w:r>
      <w:proofErr w:type="gramEnd"/>
      <w:r>
        <w:rPr>
          <w:rFonts w:ascii="Courier New" w:hAnsi="Courier New" w:cs="Courier New"/>
          <w:sz w:val="18"/>
          <w:szCs w:val="18"/>
        </w:rPr>
        <w:t>│страховой</w:t>
      </w:r>
      <w:proofErr w:type="spellEnd"/>
      <w:r>
        <w:rPr>
          <w:rFonts w:ascii="Courier New" w:hAnsi="Courier New" w:cs="Courier New"/>
          <w:sz w:val="18"/>
          <w:szCs w:val="18"/>
        </w:rPr>
        <w:t xml:space="preserve"> части трудовой пенсии │  накопительной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  части трудовой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           │          ├────────────────┬───────────────┼─────────────────┤</w:t>
      </w:r>
    </w:p>
    <w:p w:rsidR="009D6C55" w:rsidRDefault="009D6C55">
      <w:pPr>
        <w:pStyle w:val="ConsPlusCell"/>
        <w:rPr>
          <w:rFonts w:ascii="Courier New" w:hAnsi="Courier New" w:cs="Courier New"/>
          <w:sz w:val="18"/>
          <w:szCs w:val="18"/>
        </w:rPr>
      </w:pPr>
      <w:r>
        <w:rPr>
          <w:rFonts w:ascii="Courier New" w:hAnsi="Courier New" w:cs="Courier New"/>
          <w:sz w:val="18"/>
          <w:szCs w:val="18"/>
        </w:rPr>
        <w:t>│           │          │  для лиц 1966  │ для лиц 1967  │для лиц 1967 года│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│года рождения и │года рождения </w:t>
      </w:r>
      <w:proofErr w:type="spellStart"/>
      <w:r>
        <w:rPr>
          <w:rFonts w:ascii="Courier New" w:hAnsi="Courier New" w:cs="Courier New"/>
          <w:sz w:val="18"/>
          <w:szCs w:val="18"/>
        </w:rPr>
        <w:t>и│рождения</w:t>
      </w:r>
      <w:proofErr w:type="spellEnd"/>
      <w:r>
        <w:rPr>
          <w:rFonts w:ascii="Courier New" w:hAnsi="Courier New" w:cs="Courier New"/>
          <w:sz w:val="18"/>
          <w:szCs w:val="18"/>
        </w:rPr>
        <w:t xml:space="preserve"> и моложе│</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старше     │    моложе</w:t>
      </w:r>
      <w:proofErr w:type="gramEnd"/>
      <w:r>
        <w:rPr>
          <w:rFonts w:ascii="Courier New" w:hAnsi="Courier New" w:cs="Courier New"/>
          <w:sz w:val="18"/>
          <w:szCs w:val="18"/>
        </w:rPr>
        <w:t xml:space="preserve">     │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2010 - 2011    14,0          14,0             8,0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2012 - 2013    14,0          14,0             8,0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и    14,0          14,0            12,0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последующие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взносов</w:t>
      </w:r>
      <w:proofErr w:type="spellEnd"/>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w:t>
      </w:r>
      <w:hyperlink r:id="rId61" w:history="1">
        <w:r>
          <w:rPr>
            <w:rFonts w:cs="Times New Roman"/>
            <w:color w:val="0000FF"/>
            <w:szCs w:val="24"/>
          </w:rPr>
          <w:t>пункт 7</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"7. В течение 2011 - 2019 годов для страхователей, указанных в подпунктах 4 - 6 пункта 4 настоящей статьи,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│На финансирование│</w:t>
      </w:r>
    </w:p>
    <w:p w:rsidR="009D6C55" w:rsidRDefault="009D6C55">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страхового</w:t>
      </w:r>
      <w:proofErr w:type="gramEnd"/>
      <w:r>
        <w:rPr>
          <w:rFonts w:ascii="Courier New" w:hAnsi="Courier New" w:cs="Courier New"/>
          <w:sz w:val="18"/>
          <w:szCs w:val="18"/>
        </w:rPr>
        <w:t>│ страховой части трудовой пенсии│  накопительной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 части трудовой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           │          ├────────────────┬───────────────┼─────────────────┤</w:t>
      </w:r>
    </w:p>
    <w:p w:rsidR="009D6C55" w:rsidRDefault="009D6C55">
      <w:pPr>
        <w:pStyle w:val="ConsPlusCell"/>
        <w:rPr>
          <w:rFonts w:ascii="Courier New" w:hAnsi="Courier New" w:cs="Courier New"/>
          <w:sz w:val="18"/>
          <w:szCs w:val="18"/>
        </w:rPr>
      </w:pPr>
      <w:r>
        <w:rPr>
          <w:rFonts w:ascii="Courier New" w:hAnsi="Courier New" w:cs="Courier New"/>
          <w:sz w:val="18"/>
          <w:szCs w:val="18"/>
        </w:rPr>
        <w:t>│           │          │  для лиц 1966  │  для лиц 1967 │для лиц 1967 года│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│года рождения и │года рождения </w:t>
      </w:r>
      <w:proofErr w:type="spellStart"/>
      <w:r>
        <w:rPr>
          <w:rFonts w:ascii="Courier New" w:hAnsi="Courier New" w:cs="Courier New"/>
          <w:sz w:val="18"/>
          <w:szCs w:val="18"/>
        </w:rPr>
        <w:t>и│рождения</w:t>
      </w:r>
      <w:proofErr w:type="spellEnd"/>
      <w:r>
        <w:rPr>
          <w:rFonts w:ascii="Courier New" w:hAnsi="Courier New" w:cs="Courier New"/>
          <w:sz w:val="18"/>
          <w:szCs w:val="18"/>
        </w:rPr>
        <w:t xml:space="preserve"> и моложе│</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старше     │     моложе</w:t>
      </w:r>
      <w:proofErr w:type="gramEnd"/>
      <w:r>
        <w:rPr>
          <w:rFonts w:ascii="Courier New" w:hAnsi="Courier New" w:cs="Courier New"/>
          <w:sz w:val="18"/>
          <w:szCs w:val="18"/>
        </w:rPr>
        <w:t xml:space="preserve">    │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2011 год     8,0           8,0              2,0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2012 - 2013    8,0           8,0              2,0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2014 - 2017    8,0           8,0              6,0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2018 год     13,0          13,0             11,0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индивидуальная</w:t>
      </w:r>
      <w:proofErr w:type="spell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страховых</w:t>
      </w:r>
      <w:proofErr w:type="spellEnd"/>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2019 год     20,0          20,0             18,0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lastRenderedPageBreak/>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4,0 процента -   4,0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взносов</w:t>
      </w:r>
      <w:proofErr w:type="gramStart"/>
      <w:r>
        <w:rPr>
          <w:rFonts w:ascii="Courier New" w:hAnsi="Courier New" w:cs="Courier New"/>
          <w:sz w:val="18"/>
          <w:szCs w:val="18"/>
        </w:rPr>
        <w:t>.";</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14,0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г) в </w:t>
      </w:r>
      <w:hyperlink r:id="rId62" w:history="1">
        <w:r>
          <w:rPr>
            <w:rFonts w:cs="Times New Roman"/>
            <w:color w:val="0000FF"/>
            <w:szCs w:val="24"/>
          </w:rPr>
          <w:t>пункте 8</w:t>
        </w:r>
      </w:hyperlink>
      <w:r>
        <w:rPr>
          <w:rFonts w:cs="Times New Roman"/>
          <w:szCs w:val="24"/>
        </w:rPr>
        <w:t xml:space="preserve"> слова "и территориальные фонды обязательного медицинского страхования"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д) </w:t>
      </w:r>
      <w:hyperlink r:id="rId63" w:history="1">
        <w:r>
          <w:rPr>
            <w:rFonts w:cs="Times New Roman"/>
            <w:color w:val="0000FF"/>
            <w:szCs w:val="24"/>
          </w:rPr>
          <w:t>пункт 9</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"9. В течение 2011 - 2014 годов для страхователей, указанных в подпункте 7 пункта 4 настоящей статьи,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│На финансирование│</w:t>
      </w:r>
    </w:p>
    <w:p w:rsidR="009D6C55" w:rsidRDefault="009D6C55">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│страховой части трудовой пенсии│  накопительной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  части трудовой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           │           ├───────────────┬───────────────┼─────────────────┤</w:t>
      </w:r>
    </w:p>
    <w:p w:rsidR="009D6C55" w:rsidRDefault="009D6C55">
      <w:pPr>
        <w:pStyle w:val="ConsPlusCell"/>
        <w:rPr>
          <w:rFonts w:ascii="Courier New" w:hAnsi="Courier New" w:cs="Courier New"/>
          <w:sz w:val="18"/>
          <w:szCs w:val="18"/>
        </w:rPr>
      </w:pPr>
      <w:r>
        <w:rPr>
          <w:rFonts w:ascii="Courier New" w:hAnsi="Courier New" w:cs="Courier New"/>
          <w:sz w:val="18"/>
          <w:szCs w:val="18"/>
        </w:rPr>
        <w:t>│           │           │ для лиц 1966  │ для лиц 1967  │для лиц 1967 года│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│года рождения </w:t>
      </w:r>
      <w:proofErr w:type="spellStart"/>
      <w:r>
        <w:rPr>
          <w:rFonts w:ascii="Courier New" w:hAnsi="Courier New" w:cs="Courier New"/>
          <w:sz w:val="18"/>
          <w:szCs w:val="18"/>
        </w:rPr>
        <w:t>и│года</w:t>
      </w:r>
      <w:proofErr w:type="spellEnd"/>
      <w:r>
        <w:rPr>
          <w:rFonts w:ascii="Courier New" w:hAnsi="Courier New" w:cs="Courier New"/>
          <w:sz w:val="18"/>
          <w:szCs w:val="18"/>
        </w:rPr>
        <w:t xml:space="preserve"> рождения </w:t>
      </w:r>
      <w:proofErr w:type="spellStart"/>
      <w:r>
        <w:rPr>
          <w:rFonts w:ascii="Courier New" w:hAnsi="Courier New" w:cs="Courier New"/>
          <w:sz w:val="18"/>
          <w:szCs w:val="18"/>
        </w:rPr>
        <w:t>и│рождения</w:t>
      </w:r>
      <w:proofErr w:type="spellEnd"/>
      <w:r>
        <w:rPr>
          <w:rFonts w:ascii="Courier New" w:hAnsi="Courier New" w:cs="Courier New"/>
          <w:sz w:val="18"/>
          <w:szCs w:val="18"/>
        </w:rPr>
        <w:t xml:space="preserve"> и моложе│</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старше     │    моложе</w:t>
      </w:r>
      <w:proofErr w:type="gramEnd"/>
      <w:r>
        <w:rPr>
          <w:rFonts w:ascii="Courier New" w:hAnsi="Courier New" w:cs="Courier New"/>
          <w:sz w:val="18"/>
          <w:szCs w:val="18"/>
        </w:rPr>
        <w:t xml:space="preserve">     │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2011 год     20,0          20,0            14,0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r>
        <w:rPr>
          <w:rFonts w:ascii="Courier New" w:hAnsi="Courier New" w:cs="Courier New"/>
          <w:sz w:val="18"/>
          <w:szCs w:val="18"/>
        </w:rPr>
        <w:t xml:space="preserve">          </w:t>
      </w:r>
      <w:proofErr w:type="spellStart"/>
      <w:r>
        <w:rPr>
          <w:rFonts w:ascii="Courier New" w:hAnsi="Courier New" w:cs="Courier New"/>
          <w:sz w:val="18"/>
          <w:szCs w:val="18"/>
        </w:rPr>
        <w:t>процента</w:t>
      </w:r>
      <w:proofErr w:type="spell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2012 год     20,8          20,8            14,8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4,8 процента -   4,8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2013 год     21,6          21,6            15,6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5,6 процента -   5,6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sectPr w:rsidR="009D6C55" w:rsidSect="00AF6D76">
          <w:headerReference w:type="even" r:id="rId64"/>
          <w:headerReference w:type="default" r:id="rId65"/>
          <w:footerReference w:type="even" r:id="rId66"/>
          <w:footerReference w:type="default" r:id="rId67"/>
          <w:headerReference w:type="first" r:id="rId68"/>
          <w:footerReference w:type="first" r:id="rId69"/>
          <w:pgSz w:w="11906" w:h="16838"/>
          <w:pgMar w:top="1134" w:right="850" w:bottom="1134" w:left="1701" w:header="708" w:footer="708" w:gutter="0"/>
          <w:cols w:space="708"/>
          <w:docGrid w:linePitch="360"/>
        </w:sectPr>
      </w:pPr>
    </w:p>
    <w:p w:rsidR="009D6C55" w:rsidRDefault="009D6C55">
      <w:pPr>
        <w:pStyle w:val="ConsPlusCell"/>
        <w:rPr>
          <w:rFonts w:ascii="Courier New" w:hAnsi="Courier New" w:cs="Courier New"/>
          <w:sz w:val="18"/>
          <w:szCs w:val="18"/>
        </w:rPr>
      </w:pPr>
      <w:r>
        <w:rPr>
          <w:rFonts w:ascii="Courier New" w:hAnsi="Courier New" w:cs="Courier New"/>
          <w:sz w:val="18"/>
          <w:szCs w:val="18"/>
        </w:rPr>
        <w:lastRenderedPageBreak/>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23,2          23,2            21,2              2,0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процента,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из них:         из них:       </w:t>
      </w:r>
      <w:proofErr w:type="gramStart"/>
      <w:r>
        <w:rPr>
          <w:rFonts w:ascii="Courier New" w:hAnsi="Courier New" w:cs="Courier New"/>
          <w:sz w:val="18"/>
          <w:szCs w:val="18"/>
        </w:rPr>
        <w:t>индивидуальная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7,2 процента -   7,2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w:t>
      </w:r>
      <w:proofErr w:type="spellStart"/>
      <w:proofErr w:type="gramStart"/>
      <w:r>
        <w:rPr>
          <w:rFonts w:ascii="Courier New" w:hAnsi="Courier New" w:cs="Courier New"/>
          <w:sz w:val="18"/>
          <w:szCs w:val="18"/>
        </w:rPr>
        <w:t>солидарная</w:t>
      </w:r>
      <w:proofErr w:type="spellEnd"/>
      <w:proofErr w:type="gramEnd"/>
      <w:r>
        <w:rPr>
          <w:rFonts w:ascii="Courier New" w:hAnsi="Courier New" w:cs="Courier New"/>
          <w:sz w:val="18"/>
          <w:szCs w:val="18"/>
        </w:rPr>
        <w:t xml:space="preserve">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        взносов</w:t>
      </w:r>
      <w:proofErr w:type="gramStart"/>
      <w:r>
        <w:rPr>
          <w:rFonts w:ascii="Courier New" w:hAnsi="Courier New" w:cs="Courier New"/>
          <w:sz w:val="18"/>
          <w:szCs w:val="18"/>
        </w:rPr>
        <w:t>.";</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16,0 процента - 14,0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w:t>
      </w:r>
      <w:proofErr w:type="spellStart"/>
      <w:proofErr w:type="gramStart"/>
      <w:r>
        <w:rPr>
          <w:rFonts w:ascii="Courier New" w:hAnsi="Courier New" w:cs="Courier New"/>
          <w:sz w:val="18"/>
          <w:szCs w:val="18"/>
        </w:rPr>
        <w:t>индивидуальная</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w:t>
      </w:r>
      <w:proofErr w:type="spellStart"/>
      <w:proofErr w:type="gramStart"/>
      <w:r>
        <w:rPr>
          <w:rFonts w:ascii="Courier New" w:hAnsi="Courier New" w:cs="Courier New"/>
          <w:sz w:val="18"/>
          <w:szCs w:val="18"/>
        </w:rPr>
        <w:t>страховых</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bookmarkStart w:id="6" w:name="Par301"/>
      <w:bookmarkEnd w:id="6"/>
      <w:r>
        <w:rPr>
          <w:rFonts w:cs="Times New Roman"/>
          <w:szCs w:val="24"/>
        </w:rPr>
        <w:t xml:space="preserve">10) </w:t>
      </w:r>
      <w:hyperlink r:id="rId70" w:history="1">
        <w:r>
          <w:rPr>
            <w:rFonts w:cs="Times New Roman"/>
            <w:color w:val="0000FF"/>
            <w:szCs w:val="24"/>
          </w:rPr>
          <w:t>статью 33.1</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"Статья 33.1. Тарифы страховых взносов в 2012 - 2015 годах</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В 2012 - 2015 годах для страхователей, указанных в подпункте 1 пункта 1 статьи 6 настоящего Федерального закона, за исключением страхователей, указанных в пунктах 4 и 6 статьи 33 настоящего Федерального закона, применяются следующие тарифы страховых взносов, если иное не предусмотрено настоящим Федеральным законом:</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20"/>
          <w:szCs w:val="20"/>
        </w:rPr>
      </w:pPr>
      <w:r>
        <w:rPr>
          <w:rFonts w:ascii="Courier New" w:hAnsi="Courier New" w:cs="Courier New"/>
          <w:sz w:val="20"/>
          <w:szCs w:val="20"/>
        </w:rPr>
        <w:t>┌───────┬─────────────┬──────────┬───────────────────────────────┬───────────────┐</w:t>
      </w:r>
    </w:p>
    <w:p w:rsidR="009D6C55" w:rsidRDefault="009D6C55">
      <w:pPr>
        <w:pStyle w:val="ConsPlusCell"/>
        <w:rPr>
          <w:rFonts w:ascii="Courier New" w:hAnsi="Courier New" w:cs="Courier New"/>
          <w:sz w:val="20"/>
          <w:szCs w:val="20"/>
        </w:rPr>
      </w:pPr>
      <w:r>
        <w:rPr>
          <w:rFonts w:ascii="Courier New" w:hAnsi="Courier New" w:cs="Courier New"/>
          <w:sz w:val="20"/>
          <w:szCs w:val="20"/>
        </w:rPr>
        <w:t>│Период │  База для   │  Тариф</w:t>
      </w:r>
      <w:proofErr w:type="gramStart"/>
      <w:r>
        <w:rPr>
          <w:rFonts w:ascii="Courier New" w:hAnsi="Courier New" w:cs="Courier New"/>
          <w:sz w:val="20"/>
          <w:szCs w:val="20"/>
        </w:rPr>
        <w:t xml:space="preserve">   │       Н</w:t>
      </w:r>
      <w:proofErr w:type="gramEnd"/>
      <w:r>
        <w:rPr>
          <w:rFonts w:ascii="Courier New" w:hAnsi="Courier New" w:cs="Courier New"/>
          <w:sz w:val="20"/>
          <w:szCs w:val="20"/>
        </w:rPr>
        <w:t>а финансирование       │      На       │</w:t>
      </w:r>
    </w:p>
    <w:p w:rsidR="009D6C55" w:rsidRDefault="009D6C55">
      <w:pPr>
        <w:pStyle w:val="ConsPlusCell"/>
        <w:rPr>
          <w:rFonts w:ascii="Courier New" w:hAnsi="Courier New" w:cs="Courier New"/>
          <w:sz w:val="20"/>
          <w:szCs w:val="20"/>
        </w:rPr>
      </w:pPr>
      <w:r>
        <w:rPr>
          <w:rFonts w:ascii="Courier New" w:hAnsi="Courier New" w:cs="Courier New"/>
          <w:sz w:val="20"/>
          <w:szCs w:val="20"/>
        </w:rPr>
        <w:t>│       │ начисления  │</w:t>
      </w:r>
      <w:proofErr w:type="spellStart"/>
      <w:r>
        <w:rPr>
          <w:rFonts w:ascii="Courier New" w:hAnsi="Courier New" w:cs="Courier New"/>
          <w:sz w:val="20"/>
          <w:szCs w:val="20"/>
        </w:rPr>
        <w:t>страхового│страховой</w:t>
      </w:r>
      <w:proofErr w:type="spellEnd"/>
      <w:r>
        <w:rPr>
          <w:rFonts w:ascii="Courier New" w:hAnsi="Courier New" w:cs="Courier New"/>
          <w:sz w:val="20"/>
          <w:szCs w:val="20"/>
        </w:rPr>
        <w:t xml:space="preserve"> части трудовой </w:t>
      </w:r>
      <w:proofErr w:type="spellStart"/>
      <w:r>
        <w:rPr>
          <w:rFonts w:ascii="Courier New" w:hAnsi="Courier New" w:cs="Courier New"/>
          <w:sz w:val="20"/>
          <w:szCs w:val="20"/>
        </w:rPr>
        <w:t>пенсии│финансирование</w:t>
      </w:r>
      <w:proofErr w:type="spellEnd"/>
      <w:r>
        <w:rPr>
          <w:rFonts w:ascii="Courier New" w:hAnsi="Courier New" w:cs="Courier New"/>
          <w:sz w:val="20"/>
          <w:szCs w:val="20"/>
        </w:rPr>
        <w:t xml:space="preserve">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страховых</w:t>
      </w:r>
      <w:proofErr w:type="gramEnd"/>
      <w:r>
        <w:rPr>
          <w:rFonts w:ascii="Courier New" w:hAnsi="Courier New" w:cs="Courier New"/>
          <w:sz w:val="20"/>
          <w:szCs w:val="20"/>
        </w:rPr>
        <w:t xml:space="preserve">  │  взноса  │                               │ накопительной │</w:t>
      </w:r>
    </w:p>
    <w:p w:rsidR="009D6C55" w:rsidRDefault="009D6C55">
      <w:pPr>
        <w:pStyle w:val="ConsPlusCell"/>
        <w:rPr>
          <w:rFonts w:ascii="Courier New" w:hAnsi="Courier New" w:cs="Courier New"/>
          <w:sz w:val="20"/>
          <w:szCs w:val="20"/>
        </w:rPr>
      </w:pPr>
      <w:r>
        <w:rPr>
          <w:rFonts w:ascii="Courier New" w:hAnsi="Courier New" w:cs="Courier New"/>
          <w:sz w:val="20"/>
          <w:szCs w:val="20"/>
        </w:rPr>
        <w:t>│       │   взносов   │          │                               │части трудовой │</w:t>
      </w:r>
    </w:p>
    <w:p w:rsidR="009D6C55" w:rsidRDefault="009D6C55">
      <w:pPr>
        <w:pStyle w:val="ConsPlusCell"/>
        <w:rPr>
          <w:rFonts w:ascii="Courier New" w:hAnsi="Courier New" w:cs="Courier New"/>
          <w:sz w:val="20"/>
          <w:szCs w:val="20"/>
        </w:rPr>
      </w:pPr>
      <w:r>
        <w:rPr>
          <w:rFonts w:ascii="Courier New" w:hAnsi="Courier New" w:cs="Courier New"/>
          <w:sz w:val="20"/>
          <w:szCs w:val="20"/>
        </w:rPr>
        <w:t>│       │             │          │                               │    пенсии     │</w:t>
      </w:r>
    </w:p>
    <w:p w:rsidR="009D6C55" w:rsidRDefault="009D6C55">
      <w:pPr>
        <w:pStyle w:val="ConsPlusCell"/>
        <w:rPr>
          <w:rFonts w:ascii="Courier New" w:hAnsi="Courier New" w:cs="Courier New"/>
          <w:sz w:val="20"/>
          <w:szCs w:val="20"/>
        </w:rPr>
      </w:pPr>
      <w:r>
        <w:rPr>
          <w:rFonts w:ascii="Courier New" w:hAnsi="Courier New" w:cs="Courier New"/>
          <w:sz w:val="20"/>
          <w:szCs w:val="20"/>
        </w:rPr>
        <w:t>│       │             │          ├───────────────┬───────────────┼───────────────┤</w:t>
      </w:r>
    </w:p>
    <w:p w:rsidR="009D6C55" w:rsidRDefault="009D6C55">
      <w:pPr>
        <w:pStyle w:val="ConsPlusCell"/>
        <w:rPr>
          <w:rFonts w:ascii="Courier New" w:hAnsi="Courier New" w:cs="Courier New"/>
          <w:sz w:val="20"/>
          <w:szCs w:val="20"/>
        </w:rPr>
      </w:pPr>
      <w:r>
        <w:rPr>
          <w:rFonts w:ascii="Courier New" w:hAnsi="Courier New" w:cs="Courier New"/>
          <w:sz w:val="20"/>
          <w:szCs w:val="20"/>
        </w:rPr>
        <w:t>│       │             │          │ для лиц 1966  │ для лиц 1967  │ для лиц 1967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             │          │года рождения </w:t>
      </w:r>
      <w:proofErr w:type="spellStart"/>
      <w:r>
        <w:rPr>
          <w:rFonts w:ascii="Courier New" w:hAnsi="Courier New" w:cs="Courier New"/>
          <w:sz w:val="20"/>
          <w:szCs w:val="20"/>
        </w:rPr>
        <w:t>и│года</w:t>
      </w:r>
      <w:proofErr w:type="spellEnd"/>
      <w:r>
        <w:rPr>
          <w:rFonts w:ascii="Courier New" w:hAnsi="Courier New" w:cs="Courier New"/>
          <w:sz w:val="20"/>
          <w:szCs w:val="20"/>
        </w:rPr>
        <w:t xml:space="preserve"> рождения и│ года рождения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             │          │    </w:t>
      </w:r>
      <w:proofErr w:type="gramStart"/>
      <w:r>
        <w:rPr>
          <w:rFonts w:ascii="Courier New" w:hAnsi="Courier New" w:cs="Courier New"/>
          <w:sz w:val="20"/>
          <w:szCs w:val="20"/>
        </w:rPr>
        <w:t>старше     │    моложе     │   и моложе</w:t>
      </w:r>
      <w:proofErr w:type="gramEnd"/>
      <w:r>
        <w:rPr>
          <w:rFonts w:ascii="Courier New" w:hAnsi="Courier New" w:cs="Courier New"/>
          <w:sz w:val="20"/>
          <w:szCs w:val="20"/>
        </w:rPr>
        <w:t xml:space="preserve">    │</w:t>
      </w:r>
    </w:p>
    <w:p w:rsidR="009D6C55" w:rsidRDefault="009D6C55">
      <w:pPr>
        <w:pStyle w:val="ConsPlusCell"/>
        <w:rPr>
          <w:rFonts w:ascii="Courier New" w:hAnsi="Courier New" w:cs="Courier New"/>
          <w:sz w:val="20"/>
          <w:szCs w:val="20"/>
        </w:rPr>
      </w:pPr>
      <w:r>
        <w:rPr>
          <w:rFonts w:ascii="Courier New" w:hAnsi="Courier New" w:cs="Courier New"/>
          <w:sz w:val="20"/>
          <w:szCs w:val="20"/>
        </w:rPr>
        <w:t>└───────┴─────────────┴──────────┴───────────────┴───────────────┴───────────────┘</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2012 -   В пределах      22,0         22,0            16,0             6,0</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2013   установленной  процента     </w:t>
      </w:r>
      <w:proofErr w:type="spellStart"/>
      <w:proofErr w:type="gramStart"/>
      <w:r>
        <w:rPr>
          <w:rFonts w:ascii="Courier New" w:hAnsi="Courier New" w:cs="Courier New"/>
          <w:sz w:val="20"/>
          <w:szCs w:val="20"/>
        </w:rPr>
        <w:t>процента</w:t>
      </w:r>
      <w:proofErr w:type="spellEnd"/>
      <w:proofErr w:type="gramEnd"/>
      <w:r>
        <w:rPr>
          <w:rFonts w:ascii="Courier New" w:hAnsi="Courier New" w:cs="Courier New"/>
          <w:sz w:val="20"/>
          <w:szCs w:val="20"/>
        </w:rPr>
        <w:t>,       процента,       процента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годы    </w:t>
      </w:r>
      <w:proofErr w:type="gramStart"/>
      <w:r>
        <w:rPr>
          <w:rFonts w:ascii="Courier New" w:hAnsi="Courier New" w:cs="Courier New"/>
          <w:sz w:val="20"/>
          <w:szCs w:val="20"/>
        </w:rPr>
        <w:t>предельной</w:t>
      </w:r>
      <w:proofErr w:type="gramEnd"/>
      <w:r>
        <w:rPr>
          <w:rFonts w:ascii="Courier New" w:hAnsi="Courier New" w:cs="Courier New"/>
          <w:sz w:val="20"/>
          <w:szCs w:val="20"/>
        </w:rPr>
        <w:t xml:space="preserve">                  из них:         из них:      индивидуальная</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величины базы            6,0 процента -  6,0 процента -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для                   солидарная      </w:t>
      </w:r>
      <w:proofErr w:type="spellStart"/>
      <w:proofErr w:type="gramStart"/>
      <w:r>
        <w:rPr>
          <w:rFonts w:ascii="Courier New" w:hAnsi="Courier New" w:cs="Courier New"/>
          <w:sz w:val="20"/>
          <w:szCs w:val="20"/>
        </w:rPr>
        <w:t>солидарная</w:t>
      </w:r>
      <w:proofErr w:type="spellEnd"/>
      <w:proofErr w:type="gramEnd"/>
      <w:r>
        <w:rPr>
          <w:rFonts w:ascii="Courier New" w:hAnsi="Courier New" w:cs="Courier New"/>
          <w:sz w:val="20"/>
          <w:szCs w:val="20"/>
        </w:rPr>
        <w:t xml:space="preserve">       страховых</w:t>
      </w:r>
    </w:p>
    <w:p w:rsidR="009D6C55" w:rsidRDefault="009D6C55">
      <w:pPr>
        <w:pStyle w:val="ConsPlusCell"/>
        <w:rPr>
          <w:rFonts w:ascii="Courier New" w:hAnsi="Courier New" w:cs="Courier New"/>
          <w:sz w:val="20"/>
          <w:szCs w:val="20"/>
        </w:rPr>
      </w:pPr>
      <w:r>
        <w:rPr>
          <w:rFonts w:ascii="Courier New" w:hAnsi="Courier New" w:cs="Courier New"/>
          <w:sz w:val="20"/>
          <w:szCs w:val="20"/>
        </w:rPr>
        <w:lastRenderedPageBreak/>
        <w:t xml:space="preserve">          начисления               часть тарифа    часть тарифа       взносов</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                 </w:t>
      </w:r>
      <w:proofErr w:type="spellStart"/>
      <w:proofErr w:type="gramStart"/>
      <w:r>
        <w:rPr>
          <w:rFonts w:ascii="Courier New" w:hAnsi="Courier New" w:cs="Courier New"/>
          <w:sz w:val="20"/>
          <w:szCs w:val="20"/>
        </w:rPr>
        <w:t>страховых</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страховых</w:t>
      </w:r>
      <w:proofErr w:type="spell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взносов                  </w:t>
      </w:r>
      <w:proofErr w:type="spellStart"/>
      <w:proofErr w:type="gramStart"/>
      <w:r>
        <w:rPr>
          <w:rFonts w:ascii="Courier New" w:hAnsi="Courier New" w:cs="Courier New"/>
          <w:sz w:val="20"/>
          <w:szCs w:val="20"/>
        </w:rPr>
        <w:t>взносов</w:t>
      </w:r>
      <w:proofErr w:type="spellEnd"/>
      <w:proofErr w:type="gramEnd"/>
      <w:r>
        <w:rPr>
          <w:rFonts w:ascii="Courier New" w:hAnsi="Courier New" w:cs="Courier New"/>
          <w:sz w:val="20"/>
          <w:szCs w:val="20"/>
        </w:rPr>
        <w:t>;        взносов;</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16,0 процента - 10,0 процента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индивидуальная  </w:t>
      </w:r>
      <w:proofErr w:type="spellStart"/>
      <w:proofErr w:type="gramStart"/>
      <w:r>
        <w:rPr>
          <w:rFonts w:ascii="Courier New" w:hAnsi="Courier New" w:cs="Courier New"/>
          <w:sz w:val="20"/>
          <w:szCs w:val="20"/>
        </w:rPr>
        <w:t>индивидуальная</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часть тарифа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       </w:t>
      </w:r>
      <w:proofErr w:type="spellStart"/>
      <w:proofErr w:type="gramStart"/>
      <w:r>
        <w:rPr>
          <w:rFonts w:ascii="Courier New" w:hAnsi="Courier New" w:cs="Courier New"/>
          <w:sz w:val="20"/>
          <w:szCs w:val="20"/>
        </w:rPr>
        <w:t>страховых</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взносов         </w:t>
      </w:r>
      <w:proofErr w:type="spellStart"/>
      <w:proofErr w:type="gramStart"/>
      <w:r>
        <w:rPr>
          <w:rFonts w:ascii="Courier New" w:hAnsi="Courier New" w:cs="Courier New"/>
          <w:sz w:val="20"/>
          <w:szCs w:val="20"/>
        </w:rPr>
        <w:t>взносов</w:t>
      </w:r>
      <w:proofErr w:type="spellEnd"/>
      <w:proofErr w:type="gramEnd"/>
    </w:p>
    <w:p w:rsidR="009D6C55" w:rsidRDefault="009D6C55">
      <w:pPr>
        <w:pStyle w:val="ConsPlusCell"/>
        <w:rPr>
          <w:rFonts w:ascii="Courier New" w:hAnsi="Courier New" w:cs="Courier New"/>
          <w:sz w:val="20"/>
          <w:szCs w:val="20"/>
        </w:rPr>
      </w:pP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2014 -   В пределах      22,0         22,0            20,0             2,0</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2015   установленной  процента     </w:t>
      </w:r>
      <w:proofErr w:type="spellStart"/>
      <w:proofErr w:type="gramStart"/>
      <w:r>
        <w:rPr>
          <w:rFonts w:ascii="Courier New" w:hAnsi="Courier New" w:cs="Courier New"/>
          <w:sz w:val="20"/>
          <w:szCs w:val="20"/>
        </w:rPr>
        <w:t>процента</w:t>
      </w:r>
      <w:proofErr w:type="spellEnd"/>
      <w:proofErr w:type="gramEnd"/>
      <w:r>
        <w:rPr>
          <w:rFonts w:ascii="Courier New" w:hAnsi="Courier New" w:cs="Courier New"/>
          <w:sz w:val="20"/>
          <w:szCs w:val="20"/>
        </w:rPr>
        <w:t>,       процента,       процента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годы    </w:t>
      </w:r>
      <w:proofErr w:type="gramStart"/>
      <w:r>
        <w:rPr>
          <w:rFonts w:ascii="Courier New" w:hAnsi="Courier New" w:cs="Courier New"/>
          <w:sz w:val="20"/>
          <w:szCs w:val="20"/>
        </w:rPr>
        <w:t>предельной</w:t>
      </w:r>
      <w:proofErr w:type="gramEnd"/>
      <w:r>
        <w:rPr>
          <w:rFonts w:ascii="Courier New" w:hAnsi="Courier New" w:cs="Courier New"/>
          <w:sz w:val="20"/>
          <w:szCs w:val="20"/>
        </w:rPr>
        <w:t xml:space="preserve">                  из них:         из них:      индивидуальная</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величины базы            6,0 процента -  6,0 процента -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для                   солидарная      </w:t>
      </w:r>
      <w:proofErr w:type="spellStart"/>
      <w:proofErr w:type="gramStart"/>
      <w:r>
        <w:rPr>
          <w:rFonts w:ascii="Courier New" w:hAnsi="Courier New" w:cs="Courier New"/>
          <w:sz w:val="20"/>
          <w:szCs w:val="20"/>
        </w:rPr>
        <w:t>солидарная</w:t>
      </w:r>
      <w:proofErr w:type="spellEnd"/>
      <w:proofErr w:type="gramEnd"/>
      <w:r>
        <w:rPr>
          <w:rFonts w:ascii="Courier New" w:hAnsi="Courier New" w:cs="Courier New"/>
          <w:sz w:val="20"/>
          <w:szCs w:val="20"/>
        </w:rPr>
        <w:t xml:space="preserve">       страховых</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начисления               часть тарифа    часть тарифа       взносов</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                 </w:t>
      </w:r>
      <w:proofErr w:type="spellStart"/>
      <w:proofErr w:type="gramStart"/>
      <w:r>
        <w:rPr>
          <w:rFonts w:ascii="Courier New" w:hAnsi="Courier New" w:cs="Courier New"/>
          <w:sz w:val="20"/>
          <w:szCs w:val="20"/>
        </w:rPr>
        <w:t>страховых</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страховых</w:t>
      </w:r>
      <w:proofErr w:type="spell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взносов                  </w:t>
      </w:r>
      <w:proofErr w:type="spellStart"/>
      <w:proofErr w:type="gramStart"/>
      <w:r>
        <w:rPr>
          <w:rFonts w:ascii="Courier New" w:hAnsi="Courier New" w:cs="Courier New"/>
          <w:sz w:val="20"/>
          <w:szCs w:val="20"/>
        </w:rPr>
        <w:t>взносов</w:t>
      </w:r>
      <w:proofErr w:type="spellEnd"/>
      <w:proofErr w:type="gramEnd"/>
      <w:r>
        <w:rPr>
          <w:rFonts w:ascii="Courier New" w:hAnsi="Courier New" w:cs="Courier New"/>
          <w:sz w:val="20"/>
          <w:szCs w:val="20"/>
        </w:rPr>
        <w:t>;        взносов;</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16,0 процента - 14,0 процента -</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индивидуальная  </w:t>
      </w:r>
      <w:proofErr w:type="spellStart"/>
      <w:proofErr w:type="gramStart"/>
      <w:r>
        <w:rPr>
          <w:rFonts w:ascii="Courier New" w:hAnsi="Courier New" w:cs="Courier New"/>
          <w:sz w:val="20"/>
          <w:szCs w:val="20"/>
        </w:rPr>
        <w:t>индивидуальная</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часть тарифа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       </w:t>
      </w:r>
      <w:proofErr w:type="spellStart"/>
      <w:proofErr w:type="gramStart"/>
      <w:r>
        <w:rPr>
          <w:rFonts w:ascii="Courier New" w:hAnsi="Courier New" w:cs="Courier New"/>
          <w:sz w:val="20"/>
          <w:szCs w:val="20"/>
        </w:rPr>
        <w:t>страховых</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взносов         </w:t>
      </w:r>
      <w:proofErr w:type="spellStart"/>
      <w:proofErr w:type="gramStart"/>
      <w:r>
        <w:rPr>
          <w:rFonts w:ascii="Courier New" w:hAnsi="Courier New" w:cs="Courier New"/>
          <w:sz w:val="20"/>
          <w:szCs w:val="20"/>
        </w:rPr>
        <w:t>взносов</w:t>
      </w:r>
      <w:proofErr w:type="spellEnd"/>
      <w:proofErr w:type="gramEnd"/>
    </w:p>
    <w:p w:rsidR="009D6C55" w:rsidRDefault="009D6C55">
      <w:pPr>
        <w:pStyle w:val="ConsPlusCell"/>
        <w:rPr>
          <w:rFonts w:ascii="Courier New" w:hAnsi="Courier New" w:cs="Courier New"/>
          <w:sz w:val="20"/>
          <w:szCs w:val="20"/>
        </w:rPr>
      </w:pP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2012 -      Свыше        10,0         10,0            10,0             0,0</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2015   установленной  процента    </w:t>
      </w:r>
      <w:proofErr w:type="spellStart"/>
      <w:proofErr w:type="gramStart"/>
      <w:r>
        <w:rPr>
          <w:rFonts w:ascii="Courier New" w:hAnsi="Courier New" w:cs="Courier New"/>
          <w:sz w:val="20"/>
          <w:szCs w:val="20"/>
        </w:rPr>
        <w:t>процента</w:t>
      </w:r>
      <w:proofErr w:type="spellEnd"/>
      <w:proofErr w:type="gramEnd"/>
      <w:r>
        <w:rPr>
          <w:rFonts w:ascii="Courier New" w:hAnsi="Courier New" w:cs="Courier New"/>
          <w:sz w:val="20"/>
          <w:szCs w:val="20"/>
        </w:rPr>
        <w:t xml:space="preserve"> -      процента -       процента.";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годы    предельной                солидарная      </w:t>
      </w:r>
      <w:proofErr w:type="spellStart"/>
      <w:proofErr w:type="gramStart"/>
      <w:r>
        <w:rPr>
          <w:rFonts w:ascii="Courier New" w:hAnsi="Courier New" w:cs="Courier New"/>
          <w:sz w:val="20"/>
          <w:szCs w:val="20"/>
        </w:rPr>
        <w:t>солидарная</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величины базы             часть тарифа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для                    страховых       </w:t>
      </w:r>
      <w:proofErr w:type="spellStart"/>
      <w:proofErr w:type="gramStart"/>
      <w:r>
        <w:rPr>
          <w:rFonts w:ascii="Courier New" w:hAnsi="Courier New" w:cs="Courier New"/>
          <w:sz w:val="20"/>
          <w:szCs w:val="20"/>
        </w:rPr>
        <w:t>страховых</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начисления                  взносов         </w:t>
      </w:r>
      <w:proofErr w:type="spellStart"/>
      <w:proofErr w:type="gramStart"/>
      <w:r>
        <w:rPr>
          <w:rFonts w:ascii="Courier New" w:hAnsi="Courier New" w:cs="Courier New"/>
          <w:sz w:val="20"/>
          <w:szCs w:val="20"/>
        </w:rPr>
        <w:t>взносов</w:t>
      </w:r>
      <w:proofErr w:type="spellEnd"/>
      <w:proofErr w:type="gramEnd"/>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взносов</w:t>
      </w:r>
    </w:p>
    <w:p w:rsidR="009D6C55" w:rsidRDefault="009D6C55">
      <w:pPr>
        <w:pStyle w:val="ConsPlusCell"/>
        <w:rPr>
          <w:rFonts w:ascii="Courier New" w:hAnsi="Courier New" w:cs="Courier New"/>
          <w:sz w:val="20"/>
          <w:szCs w:val="20"/>
        </w:rPr>
      </w:pPr>
      <w:r>
        <w:rPr>
          <w:rFonts w:ascii="Courier New" w:hAnsi="Courier New" w:cs="Courier New"/>
          <w:sz w:val="20"/>
          <w:szCs w:val="20"/>
        </w:rPr>
        <w:t>─────────────────────────────────────────────────────────────────────────────</w:t>
      </w:r>
    </w:p>
    <w:p w:rsidR="009D6C55" w:rsidRDefault="009D6C55">
      <w:pPr>
        <w:widowControl w:val="0"/>
        <w:autoSpaceDE w:val="0"/>
        <w:autoSpaceDN w:val="0"/>
        <w:adjustRightInd w:val="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11) </w:t>
      </w:r>
      <w:hyperlink r:id="rId71" w:history="1">
        <w:r>
          <w:rPr>
            <w:rFonts w:cs="Times New Roman"/>
            <w:color w:val="0000FF"/>
            <w:szCs w:val="24"/>
          </w:rPr>
          <w:t>дополнить</w:t>
        </w:r>
      </w:hyperlink>
      <w:r>
        <w:rPr>
          <w:rFonts w:cs="Times New Roman"/>
          <w:szCs w:val="24"/>
        </w:rPr>
        <w:t xml:space="preserve"> статьей 33.2 следующего содержания:</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"Статья 33.2. Дополнительные тарифы страховых взносов для отдельных категорий страхователей с 1 января 2013 года</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w:t>
      </w:r>
      <w:proofErr w:type="gramStart"/>
      <w:r>
        <w:rPr>
          <w:rFonts w:cs="Times New Roman"/>
          <w:szCs w:val="24"/>
        </w:rPr>
        <w:t xml:space="preserve">Для страхователей, указанных в подпункте 1 пункта 1 статьи 6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72" w:history="1">
        <w:r>
          <w:rPr>
            <w:rFonts w:cs="Times New Roman"/>
            <w:color w:val="0000FF"/>
            <w:szCs w:val="24"/>
          </w:rPr>
          <w:t>подпункте 1 пункта 1 статьи 27</w:t>
        </w:r>
      </w:hyperlink>
      <w:r>
        <w:rPr>
          <w:rFonts w:cs="Times New Roman"/>
          <w:szCs w:val="24"/>
        </w:rPr>
        <w:t xml:space="preserve"> Федерального закона от 17 декабря 2001 года N 173-ФЗ "О трудовых пенсиях в Российской Федерации", применяются с 1 января 2013 года следующие дополнительные тарифы</w:t>
      </w:r>
      <w:proofErr w:type="gramEnd"/>
      <w:r>
        <w:rPr>
          <w:rFonts w:cs="Times New Roman"/>
          <w:szCs w:val="24"/>
        </w:rPr>
        <w:t xml:space="preserve"> страховых взносов на финансирование страховой части трудовой пенсии:</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Дополнительный тариф              │</w:t>
      </w:r>
    </w:p>
    <w:p w:rsidR="009D6C55" w:rsidRDefault="009D6C55">
      <w:pPr>
        <w:pStyle w:val="ConsPlusCell"/>
        <w:rPr>
          <w:rFonts w:ascii="Courier New" w:hAnsi="Courier New" w:cs="Courier New"/>
          <w:sz w:val="18"/>
          <w:szCs w:val="18"/>
        </w:rPr>
      </w:pPr>
      <w:r>
        <w:rPr>
          <w:rFonts w:ascii="Courier New" w:hAnsi="Courier New" w:cs="Courier New"/>
          <w:sz w:val="18"/>
          <w:szCs w:val="18"/>
        </w:rPr>
        <w:t>│                        │               страхового взноса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2013 год                      4,0 процента - солидарная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6,0 процента - солидарная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2015 год и </w:t>
      </w:r>
      <w:proofErr w:type="gramStart"/>
      <w:r>
        <w:rPr>
          <w:rFonts w:ascii="Courier New" w:hAnsi="Courier New" w:cs="Courier New"/>
          <w:sz w:val="18"/>
          <w:szCs w:val="18"/>
        </w:rPr>
        <w:t>последующие</w:t>
      </w:r>
      <w:proofErr w:type="gramEnd"/>
      <w:r>
        <w:rPr>
          <w:rFonts w:ascii="Courier New" w:hAnsi="Courier New" w:cs="Courier New"/>
          <w:sz w:val="18"/>
          <w:szCs w:val="18"/>
        </w:rPr>
        <w:t xml:space="preserve">        9,0 процента - солидарная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lastRenderedPageBreak/>
        <w:t xml:space="preserve"> годы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Для страхователей, указанных в подпункте 1 пункта 1 статьи 6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73" w:history="1">
        <w:r>
          <w:rPr>
            <w:rFonts w:cs="Times New Roman"/>
            <w:color w:val="0000FF"/>
            <w:szCs w:val="24"/>
          </w:rPr>
          <w:t>подпунктах 2</w:t>
        </w:r>
      </w:hyperlink>
      <w:r>
        <w:rPr>
          <w:rFonts w:cs="Times New Roman"/>
          <w:szCs w:val="24"/>
        </w:rPr>
        <w:t xml:space="preserve"> - </w:t>
      </w:r>
      <w:hyperlink r:id="rId74" w:history="1">
        <w:r>
          <w:rPr>
            <w:rFonts w:cs="Times New Roman"/>
            <w:color w:val="0000FF"/>
            <w:szCs w:val="24"/>
          </w:rPr>
          <w:t>18 пункта 1 статьи 27</w:t>
        </w:r>
      </w:hyperlink>
      <w:r>
        <w:rPr>
          <w:rFonts w:cs="Times New Roman"/>
          <w:szCs w:val="24"/>
        </w:rPr>
        <w:t xml:space="preserve"> Федерального закона от 17 декабря 2001 года N 173-ФЗ "О трудовых пенсиях в Российской Федерации", применяются с 1 января 2013 года следующие дополнительные</w:t>
      </w:r>
      <w:proofErr w:type="gramEnd"/>
      <w:r>
        <w:rPr>
          <w:rFonts w:cs="Times New Roman"/>
          <w:szCs w:val="24"/>
        </w:rPr>
        <w:t xml:space="preserve"> тарифы страховых взносов на финансирование страховой части трудовой пенсии:</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20"/>
          <w:szCs w:val="20"/>
        </w:rPr>
      </w:pPr>
      <w:r>
        <w:rPr>
          <w:rFonts w:ascii="Courier New" w:hAnsi="Courier New" w:cs="Courier New"/>
          <w:sz w:val="20"/>
          <w:szCs w:val="20"/>
        </w:rPr>
        <w:t>┌────────────────────────┬────────────────────────────────────────────────┐</w:t>
      </w:r>
    </w:p>
    <w:p w:rsidR="009D6C55" w:rsidRDefault="009D6C55">
      <w:pPr>
        <w:pStyle w:val="ConsPlusCell"/>
        <w:rPr>
          <w:rFonts w:ascii="Courier New" w:hAnsi="Courier New" w:cs="Courier New"/>
          <w:sz w:val="20"/>
          <w:szCs w:val="20"/>
        </w:rPr>
      </w:pPr>
      <w:r>
        <w:rPr>
          <w:rFonts w:ascii="Courier New" w:hAnsi="Courier New" w:cs="Courier New"/>
          <w:sz w:val="20"/>
          <w:szCs w:val="20"/>
        </w:rPr>
        <w:t>│         Период         │              Дополнительный тариф              │</w:t>
      </w:r>
    </w:p>
    <w:p w:rsidR="009D6C55" w:rsidRDefault="009D6C55">
      <w:pPr>
        <w:pStyle w:val="ConsPlusCell"/>
        <w:rPr>
          <w:rFonts w:ascii="Courier New" w:hAnsi="Courier New" w:cs="Courier New"/>
          <w:sz w:val="20"/>
          <w:szCs w:val="20"/>
        </w:rPr>
      </w:pPr>
      <w:r>
        <w:rPr>
          <w:rFonts w:ascii="Courier New" w:hAnsi="Courier New" w:cs="Courier New"/>
          <w:sz w:val="20"/>
          <w:szCs w:val="20"/>
        </w:rPr>
        <w:t>│                        │               страхового взноса                │</w:t>
      </w:r>
    </w:p>
    <w:p w:rsidR="009D6C55" w:rsidRDefault="009D6C55">
      <w:pPr>
        <w:pStyle w:val="ConsPlusCell"/>
        <w:rPr>
          <w:rFonts w:ascii="Courier New" w:hAnsi="Courier New" w:cs="Courier New"/>
          <w:sz w:val="20"/>
          <w:szCs w:val="20"/>
        </w:rPr>
      </w:pPr>
      <w:r>
        <w:rPr>
          <w:rFonts w:ascii="Courier New" w:hAnsi="Courier New" w:cs="Courier New"/>
          <w:sz w:val="20"/>
          <w:szCs w:val="20"/>
        </w:rPr>
        <w:t>└────────────────────────┴────────────────────────────────────────────────┘</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2013 год                      2,0 процента - солидарная часть тарифа</w:t>
      </w: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страховых взносов</w:t>
      </w:r>
    </w:p>
    <w:p w:rsidR="009D6C55" w:rsidRDefault="009D6C55">
      <w:pPr>
        <w:pStyle w:val="ConsPlusCell"/>
        <w:rPr>
          <w:rFonts w:ascii="Courier New" w:hAnsi="Courier New" w:cs="Courier New"/>
          <w:sz w:val="20"/>
          <w:szCs w:val="20"/>
        </w:rPr>
      </w:pPr>
    </w:p>
    <w:p w:rsidR="009D6C55" w:rsidRDefault="009D6C55">
      <w:pPr>
        <w:pStyle w:val="ConsPlusCell"/>
        <w:rPr>
          <w:rFonts w:ascii="Courier New" w:hAnsi="Courier New" w:cs="Courier New"/>
          <w:sz w:val="20"/>
          <w:szCs w:val="20"/>
        </w:rPr>
      </w:pPr>
      <w:r>
        <w:rPr>
          <w:rFonts w:ascii="Courier New" w:hAnsi="Courier New" w:cs="Courier New"/>
          <w:sz w:val="20"/>
          <w:szCs w:val="20"/>
        </w:rPr>
        <w:t xml:space="preserve"> 2014 год                      4,0 процента - солидарная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2015 год и </w:t>
      </w:r>
      <w:proofErr w:type="gramStart"/>
      <w:r>
        <w:rPr>
          <w:rFonts w:ascii="Courier New" w:hAnsi="Courier New" w:cs="Courier New"/>
          <w:sz w:val="18"/>
          <w:szCs w:val="18"/>
        </w:rPr>
        <w:t>последующие</w:t>
      </w:r>
      <w:proofErr w:type="gramEnd"/>
      <w:r>
        <w:rPr>
          <w:rFonts w:ascii="Courier New" w:hAnsi="Courier New" w:cs="Courier New"/>
          <w:sz w:val="18"/>
          <w:szCs w:val="18"/>
        </w:rPr>
        <w:t xml:space="preserve">        6,0 процента - солидарная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w:t>
      </w:r>
      <w:proofErr w:type="gramStart"/>
      <w:r>
        <w:rPr>
          <w:rFonts w:cs="Times New Roman"/>
          <w:szCs w:val="24"/>
        </w:rPr>
        <w:t xml:space="preserve">При исчислении страховых взносов по дополнительным тарифам, установленным настоящей статьей, положения </w:t>
      </w:r>
      <w:hyperlink r:id="rId75" w:history="1">
        <w:r>
          <w:rPr>
            <w:rFonts w:cs="Times New Roman"/>
            <w:color w:val="0000FF"/>
            <w:szCs w:val="24"/>
          </w:rPr>
          <w:t>частей 4</w:t>
        </w:r>
      </w:hyperlink>
      <w:r>
        <w:rPr>
          <w:rFonts w:cs="Times New Roman"/>
          <w:szCs w:val="24"/>
        </w:rPr>
        <w:t xml:space="preserve"> и </w:t>
      </w:r>
      <w:hyperlink r:id="rId76" w:history="1">
        <w:r>
          <w:rPr>
            <w:rFonts w:cs="Times New Roman"/>
            <w:color w:val="0000FF"/>
            <w:szCs w:val="24"/>
          </w:rPr>
          <w:t>5 статьи 8</w:t>
        </w:r>
      </w:hyperlink>
      <w:r>
        <w:rPr>
          <w:rFonts w:cs="Times New Roman"/>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применяются.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4. Страхователи освобождаются от уплаты страховых взносов в Пенсионный фонд Российской Федерации по дополнительным тарифам, установленным пунктами 1 и 2 настоящей статьи, по результатам специальной оценки условий труда, проводимой в порядке, устанавливаемом отдельным федеральным законом</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bookmarkStart w:id="7" w:name="Par395"/>
      <w:bookmarkEnd w:id="7"/>
      <w:r>
        <w:rPr>
          <w:rFonts w:cs="Times New Roman"/>
          <w:szCs w:val="24"/>
        </w:rPr>
        <w:t xml:space="preserve">12) </w:t>
      </w:r>
      <w:hyperlink r:id="rId77" w:history="1">
        <w:r>
          <w:rPr>
            <w:rFonts w:cs="Times New Roman"/>
            <w:color w:val="0000FF"/>
            <w:szCs w:val="24"/>
          </w:rPr>
          <w:t>дополнить</w:t>
        </w:r>
      </w:hyperlink>
      <w:r>
        <w:rPr>
          <w:rFonts w:cs="Times New Roman"/>
          <w:szCs w:val="24"/>
        </w:rPr>
        <w:t xml:space="preserve"> статьей 33.3 следующего содержания:</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"Статья 33.3. Тарифы страховых взносов для страхователей, уплачивающих страховые взносы в отношении отдельных категорий застрахованных лиц</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w:t>
      </w:r>
      <w:proofErr w:type="gramStart"/>
      <w:r>
        <w:rPr>
          <w:rFonts w:cs="Times New Roman"/>
          <w:szCs w:val="24"/>
        </w:rPr>
        <w:t xml:space="preserve">Для страхователей, указанных в подпункте 1 пункта 1 статьи 6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78"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79" w:history="1">
        <w:r>
          <w:rPr>
            <w:rFonts w:cs="Times New Roman"/>
            <w:color w:val="0000FF"/>
            <w:szCs w:val="24"/>
          </w:rPr>
          <w:t>законом</w:t>
        </w:r>
      </w:hyperlink>
      <w:r>
        <w:rPr>
          <w:rFonts w:cs="Times New Roman"/>
          <w:szCs w:val="24"/>
        </w:rPr>
        <w:t xml:space="preserve"> от 24 июля 2002 года N 111-ФЗ "Об</w:t>
      </w:r>
      <w:proofErr w:type="gramEnd"/>
      <w:r>
        <w:rPr>
          <w:rFonts w:cs="Times New Roman"/>
          <w:szCs w:val="24"/>
        </w:rPr>
        <w:t xml:space="preserve"> </w:t>
      </w:r>
      <w:proofErr w:type="gramStart"/>
      <w:r>
        <w:rPr>
          <w:rFonts w:cs="Times New Roman"/>
          <w:szCs w:val="24"/>
        </w:rPr>
        <w:t>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в течение 2014 - 2015 годов применяются следующие тарифы</w:t>
      </w:r>
      <w:proofErr w:type="gramEnd"/>
      <w:r>
        <w:rPr>
          <w:rFonts w:cs="Times New Roman"/>
          <w:szCs w:val="24"/>
        </w:rPr>
        <w:t xml:space="preserve"> страховых взносов, если иное не предусмотрено настоящей статьей:</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lastRenderedPageBreak/>
        <w:t>┌────────────────────┬────────────┬───────────────────┬───────────────────┐</w:t>
      </w:r>
    </w:p>
    <w:p w:rsidR="009D6C55" w:rsidRDefault="009D6C55">
      <w:pPr>
        <w:pStyle w:val="ConsPlusCell"/>
        <w:rPr>
          <w:rFonts w:ascii="Courier New" w:hAnsi="Courier New" w:cs="Courier New"/>
          <w:sz w:val="18"/>
          <w:szCs w:val="18"/>
        </w:rPr>
      </w:pPr>
      <w:r>
        <w:rPr>
          <w:rFonts w:ascii="Courier New" w:hAnsi="Courier New" w:cs="Courier New"/>
          <w:sz w:val="18"/>
          <w:szCs w:val="18"/>
        </w:rPr>
        <w:t>│База для начисления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  │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страховой части  │   накопительной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трудовой пенсии  │  части трудовой   │</w:t>
      </w:r>
    </w:p>
    <w:p w:rsidR="009D6C55" w:rsidRDefault="009D6C55">
      <w:pPr>
        <w:pStyle w:val="ConsPlusCell"/>
        <w:rPr>
          <w:rFonts w:ascii="Courier New" w:hAnsi="Courier New" w:cs="Courier New"/>
          <w:sz w:val="18"/>
          <w:szCs w:val="18"/>
        </w:rPr>
      </w:pPr>
      <w:r>
        <w:rPr>
          <w:rFonts w:ascii="Courier New" w:hAnsi="Courier New" w:cs="Courier New"/>
          <w:sz w:val="18"/>
          <w:szCs w:val="18"/>
        </w:rPr>
        <w:t>│                    │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 пределах          22,0            16,0           6,0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установленной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из них: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предельной величины                 6,0 процента -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базы для начисления                   </w:t>
      </w:r>
      <w:proofErr w:type="gramStart"/>
      <w:r>
        <w:rPr>
          <w:rFonts w:ascii="Courier New" w:hAnsi="Courier New" w:cs="Courier New"/>
          <w:sz w:val="18"/>
          <w:szCs w:val="18"/>
        </w:rPr>
        <w:t>солидарная</w:t>
      </w:r>
      <w:proofErr w:type="gramEnd"/>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Свыше установленной      10,0       10,0 процента -       0,0 процента.</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предельной величины    процента       </w:t>
      </w:r>
      <w:proofErr w:type="gramStart"/>
      <w:r>
        <w:rPr>
          <w:rFonts w:ascii="Courier New" w:hAnsi="Courier New" w:cs="Courier New"/>
          <w:sz w:val="18"/>
          <w:szCs w:val="18"/>
        </w:rPr>
        <w:t>солидарная</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базы для начисления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Для страхователей, указанных в подпункте 1 пункта 1 статьи 6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80"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81" w:history="1">
        <w:r>
          <w:rPr>
            <w:rFonts w:cs="Times New Roman"/>
            <w:color w:val="0000FF"/>
            <w:szCs w:val="24"/>
          </w:rPr>
          <w:t>законом</w:t>
        </w:r>
      </w:hyperlink>
      <w:r>
        <w:rPr>
          <w:rFonts w:cs="Times New Roman"/>
          <w:szCs w:val="24"/>
        </w:rPr>
        <w:t xml:space="preserve"> от 24 июля 2002 года N 111-ФЗ "Об</w:t>
      </w:r>
      <w:proofErr w:type="gramEnd"/>
      <w:r>
        <w:rPr>
          <w:rFonts w:cs="Times New Roman"/>
          <w:szCs w:val="24"/>
        </w:rPr>
        <w:t xml:space="preserve"> </w:t>
      </w:r>
      <w:proofErr w:type="gramStart"/>
      <w:r>
        <w:rPr>
          <w:rFonts w:cs="Times New Roman"/>
          <w:szCs w:val="24"/>
        </w:rPr>
        <w:t>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с 1 января 2016 года применяются следующие тарифы</w:t>
      </w:r>
      <w:proofErr w:type="gramEnd"/>
      <w:r>
        <w:rPr>
          <w:rFonts w:cs="Times New Roman"/>
          <w:szCs w:val="24"/>
        </w:rPr>
        <w:t xml:space="preserve"> страховых взносов, если иное не предусмотрено настоящей статьей:</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страховой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части трудовой пенсии    │    накопительной части     │</w:t>
      </w:r>
    </w:p>
    <w:p w:rsidR="009D6C55" w:rsidRDefault="009D6C55">
      <w:pPr>
        <w:pStyle w:val="ConsPlusCell"/>
        <w:rPr>
          <w:rFonts w:ascii="Courier New" w:hAnsi="Courier New" w:cs="Courier New"/>
          <w:sz w:val="18"/>
          <w:szCs w:val="18"/>
        </w:rPr>
      </w:pPr>
      <w:r>
        <w:rPr>
          <w:rFonts w:ascii="Courier New" w:hAnsi="Courier New" w:cs="Courier New"/>
          <w:sz w:val="18"/>
          <w:szCs w:val="18"/>
        </w:rPr>
        <w:t>│    взноса    │                             │      трудовой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26,0                  20,0                          6,0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из них:        процента -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 солидарная      часть тарифа </w:t>
      </w:r>
      <w:proofErr w:type="gramStart"/>
      <w:r>
        <w:rPr>
          <w:rFonts w:ascii="Courier New" w:hAnsi="Courier New" w:cs="Courier New"/>
          <w:sz w:val="18"/>
          <w:szCs w:val="18"/>
        </w:rPr>
        <w:t>страховых</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w:t>
      </w:r>
      <w:proofErr w:type="gramStart"/>
      <w:r>
        <w:rPr>
          <w:rFonts w:cs="Times New Roman"/>
          <w:szCs w:val="24"/>
        </w:rPr>
        <w:t xml:space="preserve">В течение 2014 года для страхователей, указанных в подпунктах 1 - 3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82"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83" w:history="1">
        <w:r>
          <w:rPr>
            <w:rFonts w:cs="Times New Roman"/>
            <w:color w:val="0000FF"/>
            <w:szCs w:val="24"/>
          </w:rPr>
          <w:t>законом</w:t>
        </w:r>
      </w:hyperlink>
      <w:r>
        <w:rPr>
          <w:rFonts w:cs="Times New Roman"/>
          <w:szCs w:val="24"/>
        </w:rPr>
        <w:t xml:space="preserve"> от 24 июля</w:t>
      </w:r>
      <w:proofErr w:type="gramEnd"/>
      <w:r>
        <w:rPr>
          <w:rFonts w:cs="Times New Roman"/>
          <w:szCs w:val="24"/>
        </w:rPr>
        <w:t xml:space="preserve"> </w:t>
      </w:r>
      <w:proofErr w:type="gramStart"/>
      <w:r>
        <w:rPr>
          <w:rFonts w:cs="Times New Roman"/>
          <w:szCs w:val="24"/>
        </w:rPr>
        <w:t xml:space="preserve">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w:t>
      </w:r>
      <w:r>
        <w:rPr>
          <w:rFonts w:cs="Times New Roman"/>
          <w:szCs w:val="24"/>
        </w:rPr>
        <w:lastRenderedPageBreak/>
        <w:t>управляющей компании или инвестиционного портфеля государственных ценных бумаг государственной управляющей компании, применяются следующие тарифы</w:t>
      </w:r>
      <w:proofErr w:type="gramEnd"/>
      <w:r>
        <w:rPr>
          <w:rFonts w:cs="Times New Roman"/>
          <w:szCs w:val="24"/>
        </w:rPr>
        <w:t xml:space="preserve"> страховых взносов:</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страховой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части трудовой пенсии    │    накопительной части     │</w:t>
      </w:r>
    </w:p>
    <w:p w:rsidR="009D6C55" w:rsidRDefault="009D6C55">
      <w:pPr>
        <w:pStyle w:val="ConsPlusCell"/>
        <w:rPr>
          <w:rFonts w:ascii="Courier New" w:hAnsi="Courier New" w:cs="Courier New"/>
          <w:sz w:val="18"/>
          <w:szCs w:val="18"/>
        </w:rPr>
      </w:pPr>
      <w:r>
        <w:rPr>
          <w:rFonts w:ascii="Courier New" w:hAnsi="Courier New" w:cs="Courier New"/>
          <w:sz w:val="18"/>
          <w:szCs w:val="18"/>
        </w:rPr>
        <w:t>│    взноса    │                             │      трудовой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21,0                  15,0                          6,0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из них:        процента -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5,0 процента - солидарная      часть тарифа </w:t>
      </w:r>
      <w:proofErr w:type="gramStart"/>
      <w:r>
        <w:rPr>
          <w:rFonts w:ascii="Courier New" w:hAnsi="Courier New" w:cs="Courier New"/>
          <w:sz w:val="18"/>
          <w:szCs w:val="18"/>
        </w:rPr>
        <w:t>страховых</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4. </w:t>
      </w:r>
      <w:proofErr w:type="gramStart"/>
      <w:r>
        <w:rPr>
          <w:rFonts w:cs="Times New Roman"/>
          <w:szCs w:val="24"/>
        </w:rPr>
        <w:t xml:space="preserve">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84" w:history="1">
        <w:r>
          <w:rPr>
            <w:rFonts w:cs="Times New Roman"/>
            <w:color w:val="0000FF"/>
            <w:szCs w:val="24"/>
          </w:rPr>
          <w:t>законом</w:t>
        </w:r>
      </w:hyperlink>
      <w:r>
        <w:rPr>
          <w:rFonts w:cs="Times New Roman"/>
          <w:szCs w:val="24"/>
        </w:rPr>
        <w:t xml:space="preserve"> от 28 сентября 2010 года N 244-ФЗ "Об инновационном центре "</w:t>
      </w:r>
      <w:proofErr w:type="spellStart"/>
      <w:r>
        <w:rPr>
          <w:rFonts w:cs="Times New Roman"/>
          <w:szCs w:val="24"/>
        </w:rPr>
        <w:t>Сколково</w:t>
      </w:r>
      <w:proofErr w:type="spellEnd"/>
      <w:r>
        <w:rPr>
          <w:rFonts w:cs="Times New Roman"/>
          <w:szCs w:val="24"/>
        </w:rPr>
        <w:t xml:space="preserve">", в порядке и случаях, которые предусмотрены </w:t>
      </w:r>
      <w:hyperlink r:id="rId85" w:history="1">
        <w:r>
          <w:rPr>
            <w:rFonts w:cs="Times New Roman"/>
            <w:color w:val="0000FF"/>
            <w:szCs w:val="24"/>
          </w:rPr>
          <w:t>статьей 58.1</w:t>
        </w:r>
      </w:hyperlink>
      <w:r>
        <w:rPr>
          <w:rFonts w:cs="Times New Roman"/>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cs="Times New Roman"/>
          <w:szCs w:val="24"/>
        </w:rPr>
        <w:t xml:space="preserve">, </w:t>
      </w:r>
      <w:proofErr w:type="gramStart"/>
      <w:r>
        <w:rPr>
          <w:rFonts w:cs="Times New Roman"/>
          <w:szCs w:val="24"/>
        </w:rPr>
        <w:t xml:space="preserve">Федеральный фонд обязательного медицинского страхования",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86"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87"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 накопительной части трудовой пенсии</w:t>
      </w:r>
      <w:proofErr w:type="gramEnd"/>
      <w:r>
        <w:rPr>
          <w:rFonts w:cs="Times New Roman"/>
          <w:szCs w:val="24"/>
        </w:rPr>
        <w:t xml:space="preserve"> </w:t>
      </w:r>
      <w:proofErr w:type="gramStart"/>
      <w:r>
        <w:rPr>
          <w:rFonts w:cs="Times New Roman"/>
          <w:szCs w:val="24"/>
        </w:rPr>
        <w:t>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с 1 января 2014 года применяются следующие тарифы страховых взносов:</w:t>
      </w:r>
      <w:proofErr w:type="gramEnd"/>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страховой│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части трудовой пенсии   │ накопительной части трудовой│</w:t>
      </w:r>
    </w:p>
    <w:p w:rsidR="009D6C55" w:rsidRDefault="009D6C55">
      <w:pPr>
        <w:pStyle w:val="ConsPlusCell"/>
        <w:rPr>
          <w:rFonts w:ascii="Courier New" w:hAnsi="Courier New" w:cs="Courier New"/>
          <w:sz w:val="18"/>
          <w:szCs w:val="18"/>
        </w:rPr>
      </w:pPr>
      <w:r>
        <w:rPr>
          <w:rFonts w:ascii="Courier New" w:hAnsi="Courier New" w:cs="Courier New"/>
          <w:sz w:val="18"/>
          <w:szCs w:val="18"/>
        </w:rPr>
        <w:t>│    взноса    │                            │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14,0                   8,0                          6,0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индивидуальная    процента -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w:t>
      </w:r>
      <w:proofErr w:type="gramStart"/>
      <w:r>
        <w:rPr>
          <w:rFonts w:ascii="Courier New" w:hAnsi="Courier New" w:cs="Courier New"/>
          <w:sz w:val="18"/>
          <w:szCs w:val="18"/>
        </w:rPr>
        <w:t>страховых</w:t>
      </w:r>
      <w:proofErr w:type="gramEnd"/>
      <w:r>
        <w:rPr>
          <w:rFonts w:ascii="Courier New" w:hAnsi="Courier New" w:cs="Courier New"/>
          <w:sz w:val="18"/>
          <w:szCs w:val="18"/>
        </w:rPr>
        <w:t xml:space="preserve">        часть тарифа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                      </w:t>
      </w:r>
      <w:proofErr w:type="spellStart"/>
      <w:proofErr w:type="gramStart"/>
      <w:r>
        <w:rPr>
          <w:rFonts w:ascii="Courier New" w:hAnsi="Courier New" w:cs="Courier New"/>
          <w:sz w:val="18"/>
          <w:szCs w:val="18"/>
        </w:rPr>
        <w:t>взносов</w:t>
      </w:r>
      <w:proofErr w:type="spellEnd"/>
      <w:proofErr w:type="gramEnd"/>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5. </w:t>
      </w:r>
      <w:proofErr w:type="gramStart"/>
      <w:r>
        <w:rPr>
          <w:rFonts w:cs="Times New Roman"/>
          <w:szCs w:val="24"/>
        </w:rPr>
        <w:t xml:space="preserve">В течение 2014 - 2019 годов для страхователей, указанных в подпунктах 4 - 6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88"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89" w:history="1">
        <w:r>
          <w:rPr>
            <w:rFonts w:cs="Times New Roman"/>
            <w:color w:val="0000FF"/>
            <w:szCs w:val="24"/>
          </w:rPr>
          <w:t>законом</w:t>
        </w:r>
      </w:hyperlink>
      <w:r>
        <w:rPr>
          <w:rFonts w:cs="Times New Roman"/>
          <w:szCs w:val="24"/>
        </w:rPr>
        <w:t xml:space="preserve"> от 24</w:t>
      </w:r>
      <w:proofErr w:type="gramEnd"/>
      <w:r>
        <w:rPr>
          <w:rFonts w:cs="Times New Roman"/>
          <w:szCs w:val="24"/>
        </w:rPr>
        <w:t xml:space="preserve"> </w:t>
      </w:r>
      <w:proofErr w:type="gramStart"/>
      <w:r>
        <w:rPr>
          <w:rFonts w:cs="Times New Roman"/>
          <w:szCs w:val="24"/>
        </w:rPr>
        <w:t xml:space="preserve">июля 2002 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w:t>
      </w:r>
      <w:r>
        <w:rPr>
          <w:rFonts w:cs="Times New Roman"/>
          <w:szCs w:val="24"/>
        </w:rPr>
        <w:lastRenderedPageBreak/>
        <w:t>управляющей компании или инвестиционного портфеля государственных ценных бумаг государственной управляющей компании, применяются следующие</w:t>
      </w:r>
      <w:proofErr w:type="gramEnd"/>
      <w:r>
        <w:rPr>
          <w:rFonts w:cs="Times New Roman"/>
          <w:szCs w:val="24"/>
        </w:rPr>
        <w:t xml:space="preserve"> тарифы страховых взносов:</w:t>
      </w:r>
    </w:p>
    <w:p w:rsidR="009D6C55" w:rsidRDefault="009D6C55">
      <w:pPr>
        <w:widowControl w:val="0"/>
        <w:autoSpaceDE w:val="0"/>
        <w:autoSpaceDN w:val="0"/>
        <w:adjustRightInd w:val="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│страховой части трудовой │  накопительной части   │</w:t>
      </w:r>
    </w:p>
    <w:p w:rsidR="009D6C55" w:rsidRDefault="009D6C55">
      <w:pPr>
        <w:pStyle w:val="ConsPlusCell"/>
        <w:rPr>
          <w:rFonts w:ascii="Courier New" w:hAnsi="Courier New" w:cs="Courier New"/>
          <w:sz w:val="18"/>
          <w:szCs w:val="18"/>
        </w:rPr>
      </w:pPr>
      <w:r>
        <w:rPr>
          <w:rFonts w:ascii="Courier New" w:hAnsi="Courier New" w:cs="Courier New"/>
          <w:sz w:val="18"/>
          <w:szCs w:val="18"/>
        </w:rPr>
        <w:t>│        │   взноса    │         пенсии          │    трудовой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       8,0                 2,0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2017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годы                   индивидуальная часть      индивидуальная часть</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тарифа страховых взносов      тарифа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2018 год     13,0                 7,0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xml:space="preserve"> -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      индивидуальная часть</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тарифа страховых взносов      тарифа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2019 год     20,0                14,0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из них: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4,0 процента -         индивидуальная часть</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солидарная часть тарифа      </w:t>
      </w:r>
      <w:proofErr w:type="spellStart"/>
      <w:proofErr w:type="gramStart"/>
      <w:r>
        <w:rPr>
          <w:rFonts w:ascii="Courier New" w:hAnsi="Courier New" w:cs="Courier New"/>
          <w:sz w:val="18"/>
          <w:szCs w:val="18"/>
        </w:rPr>
        <w:t>тарифа</w:t>
      </w:r>
      <w:proofErr w:type="spellEnd"/>
      <w:proofErr w:type="gramEnd"/>
      <w:r>
        <w:rPr>
          <w:rFonts w:ascii="Courier New" w:hAnsi="Courier New" w:cs="Courier New"/>
          <w:sz w:val="18"/>
          <w:szCs w:val="18"/>
        </w:rPr>
        <w:t xml:space="preserve"> страховых</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тарифа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6. </w:t>
      </w:r>
      <w:proofErr w:type="gramStart"/>
      <w:r>
        <w:rPr>
          <w:rFonts w:cs="Times New Roman"/>
          <w:szCs w:val="24"/>
        </w:rPr>
        <w:t xml:space="preserve">В течение 2014 года для страхователей, указанных в подпункте 7 пункта 4 статьи 33 настоящего Федерального закона, уплачивающих страховые взносы в отношении застрахованных лиц 1967 года рождения и моложе, которые по состоянию на 31 декабря 2013 года в порядке, установленном Федеральным </w:t>
      </w:r>
      <w:hyperlink r:id="rId90"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91" w:history="1">
        <w:r>
          <w:rPr>
            <w:rFonts w:cs="Times New Roman"/>
            <w:color w:val="0000FF"/>
            <w:szCs w:val="24"/>
          </w:rPr>
          <w:t>законом</w:t>
        </w:r>
      </w:hyperlink>
      <w:r>
        <w:rPr>
          <w:rFonts w:cs="Times New Roman"/>
          <w:szCs w:val="24"/>
        </w:rPr>
        <w:t xml:space="preserve"> от 24 июля 2002</w:t>
      </w:r>
      <w:proofErr w:type="gramEnd"/>
      <w:r>
        <w:rPr>
          <w:rFonts w:cs="Times New Roman"/>
          <w:szCs w:val="24"/>
        </w:rPr>
        <w:t xml:space="preserve"> </w:t>
      </w:r>
      <w:proofErr w:type="gramStart"/>
      <w:r>
        <w:rPr>
          <w:rFonts w:cs="Times New Roman"/>
          <w:szCs w:val="24"/>
        </w:rPr>
        <w:t>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применяются следующие тарифы страховых</w:t>
      </w:r>
      <w:proofErr w:type="gramEnd"/>
      <w:r>
        <w:rPr>
          <w:rFonts w:cs="Times New Roman"/>
          <w:szCs w:val="24"/>
        </w:rPr>
        <w:t xml:space="preserve"> взносов:</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Тариф</w:t>
      </w:r>
      <w:proofErr w:type="gramStart"/>
      <w:r>
        <w:rPr>
          <w:rFonts w:ascii="Courier New" w:hAnsi="Courier New" w:cs="Courier New"/>
          <w:sz w:val="18"/>
          <w:szCs w:val="18"/>
        </w:rPr>
        <w:t xml:space="preserve">     │ Н</w:t>
      </w:r>
      <w:proofErr w:type="gramEnd"/>
      <w:r>
        <w:rPr>
          <w:rFonts w:ascii="Courier New" w:hAnsi="Courier New" w:cs="Courier New"/>
          <w:sz w:val="18"/>
          <w:szCs w:val="18"/>
        </w:rPr>
        <w:t>а финансирование страховой │     На финансирование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страхового</w:t>
      </w:r>
      <w:proofErr w:type="gramEnd"/>
      <w:r>
        <w:rPr>
          <w:rFonts w:ascii="Courier New" w:hAnsi="Courier New" w:cs="Courier New"/>
          <w:sz w:val="18"/>
          <w:szCs w:val="18"/>
        </w:rPr>
        <w:t xml:space="preserve">  │    части трудовой пенсии    │    накопительной части     │</w:t>
      </w:r>
    </w:p>
    <w:p w:rsidR="009D6C55" w:rsidRDefault="009D6C55">
      <w:pPr>
        <w:pStyle w:val="ConsPlusCell"/>
        <w:rPr>
          <w:rFonts w:ascii="Courier New" w:hAnsi="Courier New" w:cs="Courier New"/>
          <w:sz w:val="18"/>
          <w:szCs w:val="18"/>
        </w:rPr>
      </w:pPr>
      <w:r>
        <w:rPr>
          <w:rFonts w:ascii="Courier New" w:hAnsi="Courier New" w:cs="Courier New"/>
          <w:sz w:val="18"/>
          <w:szCs w:val="18"/>
        </w:rPr>
        <w:t>│    взноса    │                             │      трудовой пенсии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23,2                  17,2                          6,0</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процента          </w:t>
      </w:r>
      <w:proofErr w:type="spellStart"/>
      <w:proofErr w:type="gramStart"/>
      <w:r>
        <w:rPr>
          <w:rFonts w:ascii="Courier New" w:hAnsi="Courier New" w:cs="Courier New"/>
          <w:sz w:val="18"/>
          <w:szCs w:val="18"/>
        </w:rPr>
        <w:t>процента</w:t>
      </w:r>
      <w:proofErr w:type="spellEnd"/>
      <w:proofErr w:type="gramEnd"/>
      <w:r>
        <w:rPr>
          <w:rFonts w:ascii="Courier New" w:hAnsi="Courier New" w:cs="Courier New"/>
          <w:sz w:val="18"/>
          <w:szCs w:val="18"/>
        </w:rPr>
        <w:t>, из них:        процента - индивидуальная</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7,2 процента - солидарная      часть тарифа </w:t>
      </w:r>
      <w:proofErr w:type="gramStart"/>
      <w:r>
        <w:rPr>
          <w:rFonts w:ascii="Courier New" w:hAnsi="Courier New" w:cs="Courier New"/>
          <w:sz w:val="18"/>
          <w:szCs w:val="18"/>
        </w:rPr>
        <w:t>страховых</w:t>
      </w:r>
      <w:proofErr w:type="gramEnd"/>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часть тарифа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10,0 процента -</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индивидуальная часть тарифа</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страховых взносов</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7. </w:t>
      </w:r>
      <w:proofErr w:type="gramStart"/>
      <w:r>
        <w:rPr>
          <w:rFonts w:cs="Times New Roman"/>
          <w:szCs w:val="24"/>
        </w:rPr>
        <w:t xml:space="preserve">Тарифы страховых взносов, предусмотренные пунктами 1 - 6 настоящей статьи, продолжают применяться в случаях выбора застрахованными лицами 1967 года рождения и моложе, которые по состоянию на 31 декабря 2013 года в порядке, установленном </w:t>
      </w:r>
      <w:r>
        <w:rPr>
          <w:rFonts w:cs="Times New Roman"/>
          <w:szCs w:val="24"/>
        </w:rPr>
        <w:lastRenderedPageBreak/>
        <w:t xml:space="preserve">Федеральным </w:t>
      </w:r>
      <w:hyperlink r:id="rId92"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93" w:history="1">
        <w:r>
          <w:rPr>
            <w:rFonts w:cs="Times New Roman"/>
            <w:color w:val="0000FF"/>
            <w:szCs w:val="24"/>
          </w:rPr>
          <w:t>законом</w:t>
        </w:r>
      </w:hyperlink>
      <w:r>
        <w:rPr>
          <w:rFonts w:cs="Times New Roman"/>
          <w:szCs w:val="24"/>
        </w:rPr>
        <w:t xml:space="preserve"> от 24 июля 2002 года N 111-ФЗ "Об инвестировании средств для финансирования</w:t>
      </w:r>
      <w:proofErr w:type="gramEnd"/>
      <w:r>
        <w:rPr>
          <w:rFonts w:cs="Times New Roman"/>
          <w:szCs w:val="24"/>
        </w:rPr>
        <w:t xml:space="preserve"> </w:t>
      </w:r>
      <w:proofErr w:type="gramStart"/>
      <w:r>
        <w:rPr>
          <w:rFonts w:cs="Times New Roman"/>
          <w:szCs w:val="24"/>
        </w:rPr>
        <w:t>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начиная с 1 января 2014 года и позднее другого негосударственного пенсионного фонда</w:t>
      </w:r>
      <w:proofErr w:type="gramEnd"/>
      <w:r>
        <w:rPr>
          <w:rFonts w:cs="Times New Roman"/>
          <w:szCs w:val="24"/>
        </w:rPr>
        <w:t xml:space="preserve">, </w:t>
      </w:r>
      <w:proofErr w:type="gramStart"/>
      <w:r>
        <w:rPr>
          <w:rFonts w:cs="Times New Roman"/>
          <w:szCs w:val="24"/>
        </w:rPr>
        <w:t>другого инвестиционного портфеля управляющей компании, а также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(взамен ранее применявшегося варианта), за исключением случаев, когда застрахованное лицо при выборе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пожелало одновременно изменить вариант своего пенсионного обеспечения, а именно направлять на</w:t>
      </w:r>
      <w:proofErr w:type="gramEnd"/>
      <w:r>
        <w:rPr>
          <w:rFonts w:cs="Times New Roman"/>
          <w:szCs w:val="24"/>
        </w:rPr>
        <w:t xml:space="preserve"> финансирование накопительной части трудовой пенсии 2,0 процента индивидуальной части тарифа страхового взноса.</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8. </w:t>
      </w:r>
      <w:proofErr w:type="gramStart"/>
      <w:r>
        <w:rPr>
          <w:rFonts w:cs="Times New Roman"/>
          <w:szCs w:val="24"/>
        </w:rPr>
        <w:t xml:space="preserve">Тарифы страховых взносов, предусмотренные пунктами 1 - 6 настоящей статьи, продолжают применяться в случаях возвращения в Пенсионный фонд Российской Федерации средств пенсионных накоплений застрахованных лиц 1967 года рождения и моложе, которые по состоянию на 31 декабря 2013 года в порядке, установленном Федеральным </w:t>
      </w:r>
      <w:hyperlink r:id="rId94"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Федеральным </w:t>
      </w:r>
      <w:hyperlink r:id="rId95" w:history="1">
        <w:r>
          <w:rPr>
            <w:rFonts w:cs="Times New Roman"/>
            <w:color w:val="0000FF"/>
            <w:szCs w:val="24"/>
          </w:rPr>
          <w:t>законом</w:t>
        </w:r>
      </w:hyperlink>
      <w:r>
        <w:rPr>
          <w:rFonts w:cs="Times New Roman"/>
          <w:szCs w:val="24"/>
        </w:rPr>
        <w:t xml:space="preserve"> от 24 июля 2002</w:t>
      </w:r>
      <w:proofErr w:type="gramEnd"/>
      <w:r>
        <w:rPr>
          <w:rFonts w:cs="Times New Roman"/>
          <w:szCs w:val="24"/>
        </w:rPr>
        <w:t xml:space="preserve"> </w:t>
      </w:r>
      <w:proofErr w:type="gramStart"/>
      <w:r>
        <w:rPr>
          <w:rFonts w:cs="Times New Roman"/>
          <w:szCs w:val="24"/>
        </w:rPr>
        <w:t>года N 111-ФЗ "Об инвестировании средств для финансирования накопительной части трудовой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аннулировании у негосударственного</w:t>
      </w:r>
      <w:proofErr w:type="gramEnd"/>
      <w:r>
        <w:rPr>
          <w:rFonts w:cs="Times New Roman"/>
          <w:szCs w:val="24"/>
        </w:rPr>
        <w:t xml:space="preserve"> </w:t>
      </w:r>
      <w:proofErr w:type="gramStart"/>
      <w:r>
        <w:rPr>
          <w:rFonts w:cs="Times New Roman"/>
          <w:szCs w:val="24"/>
        </w:rPr>
        <w:t xml:space="preserve">пенсионного фонда лицензии на осуществление деятельности по пенсионному обеспечению и пенсионному страхованию, принятии арбитражным судом решения о признании негосударственного пенсионного фонда банкротом, заключении договора об обязательном пенсионном страховании ненадлежащими сторонами, а также при прекращении договора доверительного управления средствами пенсионных накоплений между Пенсионным фондом Российской Федерации и какой-либо управляющей компанией из числа выбранных застрахованными лицами по основаниям, установленным </w:t>
      </w:r>
      <w:hyperlink r:id="rId96" w:history="1">
        <w:r>
          <w:rPr>
            <w:rFonts w:cs="Times New Roman"/>
            <w:color w:val="0000FF"/>
            <w:szCs w:val="24"/>
          </w:rPr>
          <w:t>пунктом 17 статьи</w:t>
        </w:r>
        <w:proofErr w:type="gramEnd"/>
        <w:r>
          <w:rPr>
            <w:rFonts w:cs="Times New Roman"/>
            <w:color w:val="0000FF"/>
            <w:szCs w:val="24"/>
          </w:rPr>
          <w:t xml:space="preserve"> 18</w:t>
        </w:r>
      </w:hyperlink>
      <w:r>
        <w:rPr>
          <w:rFonts w:cs="Times New Roman"/>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4</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Внести в Федеральный </w:t>
      </w:r>
      <w:hyperlink r:id="rId97" w:history="1">
        <w:r>
          <w:rPr>
            <w:rFonts w:cs="Times New Roman"/>
            <w:color w:val="0000FF"/>
            <w:szCs w:val="24"/>
          </w:rPr>
          <w:t>закон</w:t>
        </w:r>
      </w:hyperlink>
      <w:r>
        <w:rPr>
          <w:rFonts w:cs="Times New Roman"/>
          <w:szCs w:val="24"/>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2006, N 23, ст. 2377; </w:t>
      </w:r>
      <w:proofErr w:type="gramStart"/>
      <w:r>
        <w:rPr>
          <w:rFonts w:cs="Times New Roman"/>
          <w:szCs w:val="24"/>
        </w:rPr>
        <w:t>2007, N 40, ст. 4711; N 45, ст. 5421; N 49, ст. 6073; 2008, N 30, ст. 3612; N 52, ст. 6224; 2009, N 18, ст. 2152; N 27, ст. 3265; N 30, ст. 3739; N 52, ст. 6454; 2010, N 31, ст. 4196; 2011, N 27, ст. 3880; N 49, ст. 7037, 7057) следующие изменения: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в </w:t>
      </w:r>
      <w:hyperlink r:id="rId98" w:history="1">
        <w:r>
          <w:rPr>
            <w:rFonts w:cs="Times New Roman"/>
            <w:color w:val="0000FF"/>
            <w:szCs w:val="24"/>
          </w:rPr>
          <w:t>пункте 12 статьи 9</w:t>
        </w:r>
      </w:hyperlink>
      <w:r>
        <w:rPr>
          <w:rFonts w:cs="Times New Roman"/>
          <w:szCs w:val="24"/>
        </w:rPr>
        <w:t xml:space="preserve"> слова "до перерасчета" заменить словами "до корректировки";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в </w:t>
      </w:r>
      <w:hyperlink r:id="rId99" w:history="1">
        <w:r>
          <w:rPr>
            <w:rFonts w:cs="Times New Roman"/>
            <w:color w:val="0000FF"/>
            <w:szCs w:val="24"/>
          </w:rPr>
          <w:t>пункте 3 статьи 12</w:t>
        </w:r>
      </w:hyperlink>
      <w:r>
        <w:rPr>
          <w:rFonts w:cs="Times New Roman"/>
          <w:szCs w:val="24"/>
        </w:rPr>
        <w:t xml:space="preserve"> слова "не менее стоимости страхового года, определяемой" </w:t>
      </w:r>
      <w:r>
        <w:rPr>
          <w:rFonts w:cs="Times New Roman"/>
          <w:szCs w:val="24"/>
        </w:rPr>
        <w:lastRenderedPageBreak/>
        <w:t>заменить словами "не менее фиксированного размера страхового взноса на обязательное пенсионное страхование, определяемого", слова "менее стоимости страхового года" заменить словами "менее фиксированного размера страхового взноса на обязательное пенсионное страхование";</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в </w:t>
      </w:r>
      <w:hyperlink r:id="rId100" w:history="1">
        <w:r>
          <w:rPr>
            <w:rFonts w:cs="Times New Roman"/>
            <w:color w:val="0000FF"/>
            <w:szCs w:val="24"/>
          </w:rPr>
          <w:t>статье 14</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w:t>
      </w:r>
      <w:hyperlink r:id="rId101" w:history="1">
        <w:r>
          <w:rPr>
            <w:rFonts w:cs="Times New Roman"/>
            <w:color w:val="0000FF"/>
            <w:szCs w:val="24"/>
          </w:rPr>
          <w:t>абзац пятый пункта 23</w:t>
        </w:r>
      </w:hyperlink>
      <w:r>
        <w:rPr>
          <w:rFonts w:cs="Times New Roman"/>
          <w:szCs w:val="24"/>
        </w:rPr>
        <w:t xml:space="preserve"> после слов "ожидаемого периода выплаты" дополнить словами "накопительной части";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w:t>
      </w:r>
      <w:hyperlink r:id="rId102" w:history="1">
        <w:r>
          <w:rPr>
            <w:rFonts w:cs="Times New Roman"/>
            <w:color w:val="0000FF"/>
            <w:szCs w:val="24"/>
          </w:rPr>
          <w:t>дополнить</w:t>
        </w:r>
      </w:hyperlink>
      <w:r>
        <w:rPr>
          <w:rFonts w:cs="Times New Roman"/>
          <w:szCs w:val="24"/>
        </w:rPr>
        <w:t xml:space="preserve"> пунктом 23.1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"23.1. </w:t>
      </w:r>
      <w:proofErr w:type="gramStart"/>
      <w:r>
        <w:rPr>
          <w:rFonts w:cs="Times New Roman"/>
          <w:szCs w:val="24"/>
        </w:rPr>
        <w:t>При назначении накопительной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 23 настоящей статьи), сокращается на один год за каждый полный год, истекший со дня достижения указанного возраста, но</w:t>
      </w:r>
      <w:proofErr w:type="gramEnd"/>
      <w:r>
        <w:rPr>
          <w:rFonts w:cs="Times New Roman"/>
          <w:szCs w:val="24"/>
        </w:rPr>
        <w:t xml:space="preserve">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w:t>
      </w:r>
      <w:hyperlink r:id="rId103" w:history="1">
        <w:r>
          <w:rPr>
            <w:rFonts w:cs="Times New Roman"/>
            <w:color w:val="0000FF"/>
            <w:szCs w:val="24"/>
          </w:rPr>
          <w:t>дополнить</w:t>
        </w:r>
      </w:hyperlink>
      <w:r>
        <w:rPr>
          <w:rFonts w:cs="Times New Roman"/>
          <w:szCs w:val="24"/>
        </w:rPr>
        <w:t xml:space="preserve"> пунктом 23.2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"23.2. При корректировке накопительной части трудовой пенсии по старости в соответствии с пунктом 8 статьи 17 настоящего Федерального закона ожидаемый период выплаты накопительной части трудовой пенсии по старости (пункт 23 настоящей статьи) сокращается на один год за </w:t>
      </w:r>
      <w:proofErr w:type="gramStart"/>
      <w:r>
        <w:rPr>
          <w:rFonts w:cs="Times New Roman"/>
          <w:szCs w:val="24"/>
        </w:rPr>
        <w:t>каждый полный год</w:t>
      </w:r>
      <w:proofErr w:type="gramEnd"/>
      <w:r>
        <w:rPr>
          <w:rFonts w:cs="Times New Roman"/>
          <w:szCs w:val="24"/>
        </w:rPr>
        <w:t>,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пунктом 23.1 настоящей статьи, не может составлять менее 14 лет (168 месяцев)</w:t>
      </w:r>
      <w:proofErr w:type="gramStart"/>
      <w:r>
        <w:rPr>
          <w:rFonts w:cs="Times New Roman"/>
          <w:szCs w:val="24"/>
        </w:rPr>
        <w:t>."</w:t>
      </w:r>
      <w:proofErr w:type="gramEnd"/>
      <w:r>
        <w:rPr>
          <w:rFonts w:cs="Times New Roman"/>
          <w:szCs w:val="24"/>
        </w:rPr>
        <w:t>;</w:t>
      </w: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4) в </w:t>
      </w:r>
      <w:hyperlink r:id="rId104" w:history="1">
        <w:r>
          <w:rPr>
            <w:rFonts w:cs="Times New Roman"/>
            <w:color w:val="0000FF"/>
            <w:szCs w:val="24"/>
          </w:rPr>
          <w:t>абзаце седьмом пункта 8 статьи 17</w:t>
        </w:r>
      </w:hyperlink>
      <w:r>
        <w:rPr>
          <w:rFonts w:cs="Times New Roman"/>
          <w:szCs w:val="24"/>
        </w:rPr>
        <w:t xml:space="preserve"> слова "трудовой пенсии по старости, применяемого для расчета размера накопительной части указанной пенсии, определяемого федеральным законом (пункт 4 статьи 32 настоящего Федерального закона)" заменить словами "накопительной части трудовой пенсии по старости, применяемого для расчета размера накопительной части трудовой пенсии по старости (пункты 23 и 23.1 статьи 14 настоящего Федерального закона)";</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5) </w:t>
      </w:r>
      <w:hyperlink r:id="rId105" w:history="1">
        <w:r>
          <w:rPr>
            <w:rFonts w:cs="Times New Roman"/>
            <w:color w:val="0000FF"/>
            <w:szCs w:val="24"/>
          </w:rPr>
          <w:t>пункт 5 статьи 20</w:t>
        </w:r>
      </w:hyperlink>
      <w:r>
        <w:rPr>
          <w:rFonts w:cs="Times New Roman"/>
          <w:szCs w:val="24"/>
        </w:rPr>
        <w:t xml:space="preserve"> признать утратившим силу;</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6) в </w:t>
      </w:r>
      <w:hyperlink r:id="rId106" w:history="1">
        <w:r>
          <w:rPr>
            <w:rFonts w:cs="Times New Roman"/>
            <w:color w:val="0000FF"/>
            <w:szCs w:val="24"/>
          </w:rPr>
          <w:t>статье 32</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107" w:history="1">
        <w:r>
          <w:rPr>
            <w:rFonts w:cs="Times New Roman"/>
            <w:color w:val="0000FF"/>
            <w:szCs w:val="24"/>
          </w:rPr>
          <w:t>пункте 2</w:t>
        </w:r>
      </w:hyperlink>
      <w:r>
        <w:rPr>
          <w:rFonts w:cs="Times New Roman"/>
          <w:szCs w:val="24"/>
        </w:rPr>
        <w:t xml:space="preserve"> слова "страховая часть трудовой пенсии по старости определяется" заменить словами "страховая часть трудовой пенсии по старости и накопительная часть трудовой пенсии по старости определяются";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в </w:t>
      </w:r>
      <w:hyperlink r:id="rId108" w:history="1">
        <w:r>
          <w:rPr>
            <w:rFonts w:cs="Times New Roman"/>
            <w:color w:val="0000FF"/>
            <w:szCs w:val="24"/>
          </w:rPr>
          <w:t>пункте 4</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hyperlink r:id="rId109" w:history="1">
        <w:r>
          <w:rPr>
            <w:rFonts w:cs="Times New Roman"/>
            <w:color w:val="0000FF"/>
            <w:szCs w:val="24"/>
          </w:rPr>
          <w:t>абзац первый</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"4. </w:t>
      </w:r>
      <w:proofErr w:type="gramStart"/>
      <w:r>
        <w:rPr>
          <w:rFonts w:cs="Times New Roman"/>
          <w:szCs w:val="24"/>
        </w:rPr>
        <w:t>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(пункты 23 - 23.2 статьи 14 настоящего Федерального закона), определяется в соответствии с пунктами 1 - 3 настоящей статьи.";</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w:t>
      </w:r>
      <w:hyperlink r:id="rId110" w:history="1">
        <w:r>
          <w:rPr>
            <w:rFonts w:cs="Times New Roman"/>
            <w:color w:val="0000FF"/>
            <w:szCs w:val="24"/>
          </w:rPr>
          <w:t>абзаце втором</w:t>
        </w:r>
      </w:hyperlink>
      <w:r>
        <w:rPr>
          <w:rFonts w:cs="Times New Roman"/>
          <w:szCs w:val="24"/>
        </w:rPr>
        <w:t xml:space="preserve"> слова "2013 года" заменить словами "2016 года";</w:t>
      </w:r>
    </w:p>
    <w:p w:rsidR="009D6C55" w:rsidRDefault="009D6C55">
      <w:pPr>
        <w:widowControl w:val="0"/>
        <w:autoSpaceDE w:val="0"/>
        <w:autoSpaceDN w:val="0"/>
        <w:adjustRightInd w:val="0"/>
        <w:ind w:firstLine="540"/>
        <w:jc w:val="both"/>
        <w:rPr>
          <w:rFonts w:cs="Times New Roman"/>
          <w:szCs w:val="24"/>
        </w:rPr>
      </w:pPr>
      <w:hyperlink r:id="rId111" w:history="1">
        <w:r>
          <w:rPr>
            <w:rFonts w:cs="Times New Roman"/>
            <w:color w:val="0000FF"/>
            <w:szCs w:val="24"/>
          </w:rPr>
          <w:t>дополнить</w:t>
        </w:r>
      </w:hyperlink>
      <w:r>
        <w:rPr>
          <w:rFonts w:cs="Times New Roman"/>
          <w:szCs w:val="24"/>
        </w:rPr>
        <w:t xml:space="preserve"> абзацем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"Порядок определения ожидаемого периода выплаты накопительной части трудовой пенсии по старости, предусмотренный пунктами 23.1 и 23.2 статьи 14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w:t>
      </w:r>
      <w:proofErr w:type="gramStart"/>
      <w:r>
        <w:rPr>
          <w:rFonts w:cs="Times New Roman"/>
          <w:szCs w:val="24"/>
        </w:rPr>
        <w:t>пенсии</w:t>
      </w:r>
      <w:proofErr w:type="gramEnd"/>
      <w:r>
        <w:rPr>
          <w:rFonts w:cs="Times New Roman"/>
          <w:szCs w:val="24"/>
        </w:rPr>
        <w:t xml:space="preserve"> по старости начиная с 1 января 2002 года.".</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5</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hyperlink r:id="rId112" w:history="1">
        <w:proofErr w:type="gramStart"/>
        <w:r>
          <w:rPr>
            <w:rFonts w:cs="Times New Roman"/>
            <w:color w:val="0000FF"/>
            <w:szCs w:val="24"/>
          </w:rPr>
          <w:t>Статью 31</w:t>
        </w:r>
      </w:hyperlink>
      <w:r>
        <w:rPr>
          <w:rFonts w:cs="Times New Roman"/>
          <w:szCs w:val="24"/>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2008, N 18, ст. 1942; 2009, N 29, ст. 3619; 2010, N 31, ст. 4196;</w:t>
      </w:r>
      <w:proofErr w:type="gramEnd"/>
      <w:r>
        <w:rPr>
          <w:rFonts w:cs="Times New Roman"/>
          <w:szCs w:val="24"/>
        </w:rPr>
        <w:t xml:space="preserve"> </w:t>
      </w:r>
      <w:proofErr w:type="gramStart"/>
      <w:r>
        <w:rPr>
          <w:rFonts w:cs="Times New Roman"/>
          <w:szCs w:val="24"/>
        </w:rPr>
        <w:t>2011, N 29, ст. 4291) дополнить пунктом 1.1 следующего содержания: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"1.1. </w:t>
      </w:r>
      <w:proofErr w:type="gramStart"/>
      <w:r>
        <w:rPr>
          <w:rFonts w:cs="Times New Roman"/>
          <w:szCs w:val="24"/>
        </w:rPr>
        <w:t xml:space="preserve">Застрахованные лица 1967 года рождения и моложе, которые по состоянию на 31 декабря 2013 года в порядке, установленном Федеральным </w:t>
      </w:r>
      <w:hyperlink r:id="rId113" w:history="1">
        <w:r>
          <w:rPr>
            <w:rFonts w:cs="Times New Roman"/>
            <w:color w:val="0000FF"/>
            <w:szCs w:val="24"/>
          </w:rPr>
          <w:t>законом</w:t>
        </w:r>
      </w:hyperlink>
      <w:r>
        <w:rPr>
          <w:rFonts w:cs="Times New Roman"/>
          <w:szCs w:val="24"/>
        </w:rPr>
        <w:t xml:space="preserve"> от 7 мая 1998 года N 75-ФЗ "О негосударственных пенсионных фондах" и настоящим Федеральным законом,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w:t>
      </w:r>
      <w:proofErr w:type="gramEnd"/>
      <w:r>
        <w:rPr>
          <w:rFonts w:cs="Times New Roman"/>
          <w:szCs w:val="24"/>
        </w:rPr>
        <w:t xml:space="preserve"> </w:t>
      </w:r>
      <w:proofErr w:type="gramStart"/>
      <w:r>
        <w:rPr>
          <w:rFonts w:cs="Times New Roman"/>
          <w:szCs w:val="24"/>
        </w:rPr>
        <w:t>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выборе начиная с 1 января 2014 года и позднее формирования накопительной части трудовой пенсии через Пенсионный фонд Российской Федерации, предусмотренного подпунктом 3 пункта 1 настоящей статьи, в случае выбора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w:t>
      </w:r>
      <w:proofErr w:type="gramEnd"/>
      <w:r>
        <w:rPr>
          <w:rFonts w:cs="Times New Roman"/>
          <w:szCs w:val="24"/>
        </w:rPr>
        <w:t xml:space="preserve"> компании дополнительно вправе одновременно осуществить и выбор варианта своего пенсионного обеспечения, а именно направлять на финансирование накопительной части трудовой пенсии 6,0 процента либо 2,0 процента индивидуальной части тарифа страхового взноса</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6</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proofErr w:type="gramStart"/>
      <w:r>
        <w:rPr>
          <w:rFonts w:cs="Times New Roman"/>
          <w:szCs w:val="24"/>
        </w:rPr>
        <w:t xml:space="preserve">Внести в Федеральный </w:t>
      </w:r>
      <w:hyperlink r:id="rId114" w:history="1">
        <w:r>
          <w:rPr>
            <w:rFonts w:cs="Times New Roman"/>
            <w:color w:val="0000FF"/>
            <w:szCs w:val="24"/>
          </w:rPr>
          <w:t>закон</w:t>
        </w:r>
      </w:hyperlink>
      <w:r>
        <w:rPr>
          <w:rFonts w:cs="Times New Roman"/>
          <w:szCs w:val="24"/>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40, ст. 4969; N 42, ст. 5294;</w:t>
      </w:r>
      <w:proofErr w:type="gramEnd"/>
      <w:r>
        <w:rPr>
          <w:rFonts w:cs="Times New Roman"/>
          <w:szCs w:val="24"/>
        </w:rPr>
        <w:t xml:space="preserve"> </w:t>
      </w:r>
      <w:proofErr w:type="gramStart"/>
      <w:r>
        <w:rPr>
          <w:rFonts w:cs="Times New Roman"/>
          <w:szCs w:val="24"/>
        </w:rPr>
        <w:t>N 49, ст. 6409; N 50, ст. 6597; 2011, N 1, ст. 44; N 27, ст. 3880; N 45, ст. 6335; N 49, ст. 7017, 7043, 7057; 2012, N 26, ст. 3447) следующие изменения:</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w:t>
      </w:r>
      <w:hyperlink r:id="rId115" w:history="1">
        <w:r>
          <w:rPr>
            <w:rFonts w:cs="Times New Roman"/>
            <w:color w:val="0000FF"/>
            <w:szCs w:val="24"/>
          </w:rPr>
          <w:t>статью 13</w:t>
        </w:r>
      </w:hyperlink>
      <w:r>
        <w:rPr>
          <w:rFonts w:cs="Times New Roman"/>
          <w:szCs w:val="24"/>
        </w:rPr>
        <w:t xml:space="preserve"> признать утратившей силу;</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в </w:t>
      </w:r>
      <w:hyperlink r:id="rId116" w:history="1">
        <w:r>
          <w:rPr>
            <w:rFonts w:cs="Times New Roman"/>
            <w:color w:val="0000FF"/>
            <w:szCs w:val="24"/>
          </w:rPr>
          <w:t>статье 14</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w:t>
      </w:r>
      <w:hyperlink r:id="rId117" w:history="1">
        <w:r>
          <w:rPr>
            <w:rFonts w:cs="Times New Roman"/>
            <w:color w:val="0000FF"/>
            <w:szCs w:val="24"/>
          </w:rPr>
          <w:t>часть 1</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"1. Плательщики страховых взносов, указанные в пункте 2 части 1 статьи 5 настоящего Федерального закона,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фиксированных размерах, определяемых в соответствии с частями 1.1 и 1.2 настоящей статьи</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w:t>
      </w:r>
      <w:hyperlink r:id="rId118" w:history="1">
        <w:r>
          <w:rPr>
            <w:rFonts w:cs="Times New Roman"/>
            <w:color w:val="0000FF"/>
            <w:szCs w:val="24"/>
          </w:rPr>
          <w:t>дополнить</w:t>
        </w:r>
      </w:hyperlink>
      <w:r>
        <w:rPr>
          <w:rFonts w:cs="Times New Roman"/>
          <w:szCs w:val="24"/>
        </w:rPr>
        <w:t xml:space="preserve"> частью 1.1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"1.1. </w:t>
      </w:r>
      <w:proofErr w:type="gramStart"/>
      <w:r>
        <w:rPr>
          <w:rFonts w:cs="Times New Roman"/>
          <w:szCs w:val="24"/>
        </w:rPr>
        <w:t>Фиксированный размер страхового взноса по обязательному пенсионному страхованию определяется как произведение двукратного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настоящего Федерального закона, увеличенное в 12 раз.";</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w:t>
      </w:r>
      <w:hyperlink r:id="rId119" w:history="1">
        <w:r>
          <w:rPr>
            <w:rFonts w:cs="Times New Roman"/>
            <w:color w:val="0000FF"/>
            <w:szCs w:val="24"/>
          </w:rPr>
          <w:t>дополнить</w:t>
        </w:r>
      </w:hyperlink>
      <w:r>
        <w:rPr>
          <w:rFonts w:cs="Times New Roman"/>
          <w:szCs w:val="24"/>
        </w:rPr>
        <w:t xml:space="preserve"> частью 1.2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"1.2. </w:t>
      </w:r>
      <w:proofErr w:type="gramStart"/>
      <w:r>
        <w:rPr>
          <w:rFonts w:cs="Times New Roman"/>
          <w:szCs w:val="24"/>
        </w:rPr>
        <w:t xml:space="preserve">Фиксированный размер страхового взноса по обязательному медицинскому страхованию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Федеральный фонд </w:t>
      </w:r>
      <w:r>
        <w:rPr>
          <w:rFonts w:cs="Times New Roman"/>
          <w:szCs w:val="24"/>
        </w:rPr>
        <w:lastRenderedPageBreak/>
        <w:t>обязательного медицинского страхования, установленного пунктом 3 части 2 статьи 12 настоящего Федерального закона, увеличенное в 12 раз.";</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г) </w:t>
      </w:r>
      <w:hyperlink r:id="rId120" w:history="1">
        <w:r>
          <w:rPr>
            <w:rFonts w:cs="Times New Roman"/>
            <w:color w:val="0000FF"/>
            <w:szCs w:val="24"/>
          </w:rPr>
          <w:t>часть 2</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Главы крестьянских (фермерских) хозяйств уплачивают соответствующие страховые взносы в Пенсионный фонд Российской Федерации и Федеральный фонд обязательного медицинского страхования в фиксированном размере за себя и за каждого члена крестьянского (фермерского) хозяйства. </w:t>
      </w:r>
      <w:proofErr w:type="gramStart"/>
      <w:r>
        <w:rPr>
          <w:rFonts w:cs="Times New Roman"/>
          <w:szCs w:val="24"/>
        </w:rPr>
        <w:t>При этом фиксированный размер страхового взноса по каждому соответствующему виду обязательного социального страхования определяется как произведение фиксированного размера страхового взноса и количества всех членов крестьянского (фермерского) хозяйства, включая главу крестьянского (фермерского) хозяйства.";</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д) в </w:t>
      </w:r>
      <w:hyperlink r:id="rId121" w:history="1">
        <w:r>
          <w:rPr>
            <w:rFonts w:cs="Times New Roman"/>
            <w:color w:val="0000FF"/>
            <w:szCs w:val="24"/>
          </w:rPr>
          <w:t>части 3</w:t>
        </w:r>
      </w:hyperlink>
      <w:r>
        <w:rPr>
          <w:rFonts w:cs="Times New Roman"/>
          <w:szCs w:val="24"/>
        </w:rPr>
        <w:t xml:space="preserve"> слова "размер страховых взносов" заменить словами "фиксированный размер страховых взносов", слова "исходя из стоимости страхового года"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е) в </w:t>
      </w:r>
      <w:hyperlink r:id="rId122" w:history="1">
        <w:r>
          <w:rPr>
            <w:rFonts w:cs="Times New Roman"/>
            <w:color w:val="0000FF"/>
            <w:szCs w:val="24"/>
          </w:rPr>
          <w:t>части 4.1</w:t>
        </w:r>
      </w:hyperlink>
      <w:r>
        <w:rPr>
          <w:rFonts w:cs="Times New Roman"/>
          <w:szCs w:val="24"/>
        </w:rPr>
        <w:t xml:space="preserve"> слова "размер страховых взносов" заменить словами "фиксированный размер страховых взносов", слова "исходя из стоимости страхового года" исключить;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ж) </w:t>
      </w:r>
      <w:hyperlink r:id="rId123" w:history="1">
        <w:r>
          <w:rPr>
            <w:rFonts w:cs="Times New Roman"/>
            <w:color w:val="0000FF"/>
            <w:szCs w:val="24"/>
          </w:rPr>
          <w:t>дополнить</w:t>
        </w:r>
      </w:hyperlink>
      <w:r>
        <w:rPr>
          <w:rFonts w:cs="Times New Roman"/>
          <w:szCs w:val="24"/>
        </w:rPr>
        <w:t xml:space="preserve"> частью 6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"6. </w:t>
      </w:r>
      <w:proofErr w:type="gramStart"/>
      <w:r>
        <w:rPr>
          <w:rFonts w:cs="Times New Roman"/>
          <w:szCs w:val="24"/>
        </w:rPr>
        <w:t xml:space="preserve">Плательщики страховых взносов, указанные в пункте 2 части 1 статьи 5 настоящего Федерального закона, не исчисляют и не уплачивают страховые взносы на обязательное пенсионное страхование и обязательное медицинское страхование в фиксированных размерах за периоды, указанные в </w:t>
      </w:r>
      <w:hyperlink r:id="rId124" w:history="1">
        <w:r>
          <w:rPr>
            <w:rFonts w:cs="Times New Roman"/>
            <w:color w:val="0000FF"/>
            <w:szCs w:val="24"/>
          </w:rPr>
          <w:t>подпунктах 1</w:t>
        </w:r>
      </w:hyperlink>
      <w:r>
        <w:rPr>
          <w:rFonts w:cs="Times New Roman"/>
          <w:szCs w:val="24"/>
        </w:rPr>
        <w:t xml:space="preserve"> (в части военной службы по призыву), </w:t>
      </w:r>
      <w:hyperlink r:id="rId125" w:history="1">
        <w:r>
          <w:rPr>
            <w:rFonts w:cs="Times New Roman"/>
            <w:color w:val="0000FF"/>
            <w:szCs w:val="24"/>
          </w:rPr>
          <w:t>3</w:t>
        </w:r>
      </w:hyperlink>
      <w:r>
        <w:rPr>
          <w:rFonts w:cs="Times New Roman"/>
          <w:szCs w:val="24"/>
        </w:rPr>
        <w:t xml:space="preserve">, </w:t>
      </w:r>
      <w:hyperlink r:id="rId126" w:history="1">
        <w:r>
          <w:rPr>
            <w:rFonts w:cs="Times New Roman"/>
            <w:color w:val="0000FF"/>
            <w:szCs w:val="24"/>
          </w:rPr>
          <w:t>6</w:t>
        </w:r>
      </w:hyperlink>
      <w:r>
        <w:rPr>
          <w:rFonts w:cs="Times New Roman"/>
          <w:szCs w:val="24"/>
        </w:rPr>
        <w:t xml:space="preserve"> - </w:t>
      </w:r>
      <w:hyperlink r:id="rId127" w:history="1">
        <w:r>
          <w:rPr>
            <w:rFonts w:cs="Times New Roman"/>
            <w:color w:val="0000FF"/>
            <w:szCs w:val="24"/>
          </w:rPr>
          <w:t>8 пункта 1 статьи 11</w:t>
        </w:r>
      </w:hyperlink>
      <w:r>
        <w:rPr>
          <w:rFonts w:cs="Times New Roman"/>
          <w:szCs w:val="24"/>
        </w:rPr>
        <w:t xml:space="preserve"> Федерального закона от 17 декабря 2001 года N 173-ФЗ</w:t>
      </w:r>
      <w:proofErr w:type="gramEnd"/>
      <w:r>
        <w:rPr>
          <w:rFonts w:cs="Times New Roman"/>
          <w:szCs w:val="24"/>
        </w:rPr>
        <w:t xml:space="preserve"> "О трудовых пенсиях в Российской Федерации", в течение которых ими не осуществлялась соответствующая деятельность, при условии представления документов, подтверждающих отсутствие деятельности в указанные периоды</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з) </w:t>
      </w:r>
      <w:hyperlink r:id="rId128" w:history="1">
        <w:r>
          <w:rPr>
            <w:rFonts w:cs="Times New Roman"/>
            <w:color w:val="0000FF"/>
            <w:szCs w:val="24"/>
          </w:rPr>
          <w:t>дополнить</w:t>
        </w:r>
      </w:hyperlink>
      <w:r>
        <w:rPr>
          <w:rFonts w:cs="Times New Roman"/>
          <w:szCs w:val="24"/>
        </w:rPr>
        <w:t xml:space="preserve"> частью 7 следующего содержания: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"7. В случае</w:t>
      </w:r>
      <w:proofErr w:type="gramStart"/>
      <w:r>
        <w:rPr>
          <w:rFonts w:cs="Times New Roman"/>
          <w:szCs w:val="24"/>
        </w:rPr>
        <w:t>,</w:t>
      </w:r>
      <w:proofErr w:type="gramEnd"/>
      <w:r>
        <w:rPr>
          <w:rFonts w:cs="Times New Roman"/>
          <w:szCs w:val="24"/>
        </w:rPr>
        <w:t xml:space="preserve"> если в течение расчетного периода плательщиками страховых взносов, имеющими право на освобождение от уплаты страховых взносов на основании части 6 настоящей статьи, осуществлялась соответствующая деятельность, такие плательщики уплачивают страховые взносы на обязательное пенсионное страхование и обязательное медицинское страхование в фиксированных размерах пропорционально количеству календарных месяцев, в течение которых ими осуществлялась соответствующая деятельность.";</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w:t>
      </w:r>
      <w:hyperlink r:id="rId129" w:history="1">
        <w:r>
          <w:rPr>
            <w:rFonts w:cs="Times New Roman"/>
            <w:color w:val="0000FF"/>
            <w:szCs w:val="24"/>
          </w:rPr>
          <w:t>пункт 13 части 1 статьи 29</w:t>
        </w:r>
      </w:hyperlink>
      <w:r>
        <w:rPr>
          <w:rFonts w:cs="Times New Roman"/>
          <w:szCs w:val="24"/>
        </w:rPr>
        <w:t xml:space="preserve">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"13) определять расчетным путем фиксированные размеры страховых взносов, подлежащих уплате (перечислению) в государственные внебюджетные фонды плательщиками страховых взносов, указанными в пункте 2 части 1 статьи 5 настоящего Федерального закона</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4) в </w:t>
      </w:r>
      <w:hyperlink r:id="rId130" w:history="1">
        <w:r>
          <w:rPr>
            <w:rFonts w:cs="Times New Roman"/>
            <w:color w:val="0000FF"/>
            <w:szCs w:val="24"/>
          </w:rPr>
          <w:t>статье 58.2</w:t>
        </w:r>
      </w:hyperlink>
      <w:r>
        <w:rPr>
          <w:rFonts w:cs="Times New Roman"/>
          <w:szCs w:val="24"/>
        </w:rPr>
        <w:t>:</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а) в </w:t>
      </w:r>
      <w:hyperlink r:id="rId131" w:history="1">
        <w:r>
          <w:rPr>
            <w:rFonts w:cs="Times New Roman"/>
            <w:color w:val="0000FF"/>
            <w:szCs w:val="24"/>
          </w:rPr>
          <w:t>наименовании</w:t>
        </w:r>
      </w:hyperlink>
      <w:r>
        <w:rPr>
          <w:rFonts w:cs="Times New Roman"/>
          <w:szCs w:val="24"/>
        </w:rPr>
        <w:t xml:space="preserve"> слова "в 2012 - 2013 годах" заменить словами "в 2012 - 2015 годах";</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б) в </w:t>
      </w:r>
      <w:hyperlink r:id="rId132" w:history="1">
        <w:r>
          <w:rPr>
            <w:rFonts w:cs="Times New Roman"/>
            <w:color w:val="0000FF"/>
            <w:szCs w:val="24"/>
          </w:rPr>
          <w:t>части 1</w:t>
        </w:r>
      </w:hyperlink>
      <w:r>
        <w:rPr>
          <w:rFonts w:cs="Times New Roman"/>
          <w:szCs w:val="24"/>
        </w:rPr>
        <w:t xml:space="preserve"> слова "В 2012 - 2013 годах" заменить словами "В 2012 - 2015 годах";</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 в </w:t>
      </w:r>
      <w:hyperlink r:id="rId133" w:history="1">
        <w:r>
          <w:rPr>
            <w:rFonts w:cs="Times New Roman"/>
            <w:color w:val="0000FF"/>
            <w:szCs w:val="24"/>
          </w:rPr>
          <w:t>части 2</w:t>
        </w:r>
      </w:hyperlink>
      <w:r>
        <w:rPr>
          <w:rFonts w:cs="Times New Roman"/>
          <w:szCs w:val="24"/>
        </w:rPr>
        <w:t xml:space="preserve"> слова "В 2012 - 2013 годах" заменить словами "В 2012 - 2015 годах";</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5) </w:t>
      </w:r>
      <w:hyperlink r:id="rId134" w:history="1">
        <w:r>
          <w:rPr>
            <w:rFonts w:cs="Times New Roman"/>
            <w:color w:val="0000FF"/>
            <w:szCs w:val="24"/>
          </w:rPr>
          <w:t>дополнить</w:t>
        </w:r>
      </w:hyperlink>
      <w:r>
        <w:rPr>
          <w:rFonts w:cs="Times New Roman"/>
          <w:szCs w:val="24"/>
        </w:rPr>
        <w:t xml:space="preserve"> статьей 58.3 следующего содержания:</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"Статья 58.3. Дополнительные тарифы страховых взносов для отдельных категорий плательщиков страховых взносов с 1 января 2013 года</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w:t>
      </w:r>
      <w:proofErr w:type="gramStart"/>
      <w:r>
        <w:rPr>
          <w:rFonts w:cs="Times New Roman"/>
          <w:szCs w:val="24"/>
        </w:rPr>
        <w:t xml:space="preserve">Для плательщиков страховых взносов, указанных в пункте 1 части 1 статьи 5 настоящего Федерального закона, в отношении выплат и иных вознаграждений в пользу физических лиц, занятых на видах работ, указанных в </w:t>
      </w:r>
      <w:hyperlink r:id="rId135" w:history="1">
        <w:r>
          <w:rPr>
            <w:rFonts w:cs="Times New Roman"/>
            <w:color w:val="0000FF"/>
            <w:szCs w:val="24"/>
          </w:rPr>
          <w:t>подпункте 1 пункта 1 статьи 27</w:t>
        </w:r>
      </w:hyperlink>
      <w:r>
        <w:rPr>
          <w:rFonts w:cs="Times New Roman"/>
          <w:szCs w:val="24"/>
        </w:rPr>
        <w:t xml:space="preserve"> Федерального закона от 17 декабря 2001 года N 173-ФЗ "О трудовых пенсиях в Российской Федерации", применяются с 1 января 2013 года следующие дополнительные</w:t>
      </w:r>
      <w:proofErr w:type="gramEnd"/>
      <w:r>
        <w:rPr>
          <w:rFonts w:cs="Times New Roman"/>
          <w:szCs w:val="24"/>
        </w:rPr>
        <w:t xml:space="preserve"> </w:t>
      </w:r>
      <w:r>
        <w:rPr>
          <w:rFonts w:cs="Times New Roman"/>
          <w:szCs w:val="24"/>
        </w:rPr>
        <w:lastRenderedPageBreak/>
        <w:t>тарифы страховых взносов в Пенсионный фонд Российской Федерации:</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Дополнительный тариф        │</w:t>
      </w:r>
    </w:p>
    <w:p w:rsidR="009D6C55" w:rsidRDefault="009D6C55">
      <w:pPr>
        <w:pStyle w:val="ConsPlusCell"/>
        <w:rPr>
          <w:rFonts w:ascii="Courier New" w:hAnsi="Courier New" w:cs="Courier New"/>
          <w:sz w:val="18"/>
          <w:szCs w:val="18"/>
        </w:rPr>
      </w:pPr>
      <w:r>
        <w:rPr>
          <w:rFonts w:ascii="Courier New" w:hAnsi="Courier New" w:cs="Courier New"/>
          <w:sz w:val="18"/>
          <w:szCs w:val="18"/>
        </w:rPr>
        <w:t>│                                     │         страхового взноса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2013 год                           4,0 процента</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6,0 процента</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2015 год и последующие годы                 9,0 процента.</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proofErr w:type="gramStart"/>
      <w:r>
        <w:rPr>
          <w:rFonts w:cs="Times New Roman"/>
          <w:szCs w:val="24"/>
        </w:rPr>
        <w:t xml:space="preserve">Для плательщиков страховых взносов, указанных в пункте 1 части 1 статьи 5 настоящего Федерального закона, в отношении выплат и иных вознаграждений в пользу физических лиц, занятых на видах работ, указанных в </w:t>
      </w:r>
      <w:hyperlink r:id="rId136" w:history="1">
        <w:r>
          <w:rPr>
            <w:rFonts w:cs="Times New Roman"/>
            <w:color w:val="0000FF"/>
            <w:szCs w:val="24"/>
          </w:rPr>
          <w:t>подпунктах 2</w:t>
        </w:r>
      </w:hyperlink>
      <w:r>
        <w:rPr>
          <w:rFonts w:cs="Times New Roman"/>
          <w:szCs w:val="24"/>
        </w:rPr>
        <w:t xml:space="preserve"> - </w:t>
      </w:r>
      <w:hyperlink r:id="rId137" w:history="1">
        <w:r>
          <w:rPr>
            <w:rFonts w:cs="Times New Roman"/>
            <w:color w:val="0000FF"/>
            <w:szCs w:val="24"/>
          </w:rPr>
          <w:t>18 пункта 1 статьи 27</w:t>
        </w:r>
      </w:hyperlink>
      <w:r>
        <w:rPr>
          <w:rFonts w:cs="Times New Roman"/>
          <w:szCs w:val="24"/>
        </w:rPr>
        <w:t xml:space="preserve"> Федерального закона от 17 декабря 2001 года N 173-ФЗ "О трудовых пенсиях в Российской Федерации", применяются с 1 января 2013 года следующие</w:t>
      </w:r>
      <w:proofErr w:type="gramEnd"/>
      <w:r>
        <w:rPr>
          <w:rFonts w:cs="Times New Roman"/>
          <w:szCs w:val="24"/>
        </w:rPr>
        <w:t xml:space="preserve"> дополнительные тарифы страховых взносов в Пенсионный фонд Российской Федерации:</w:t>
      </w:r>
    </w:p>
    <w:p w:rsidR="009D6C55" w:rsidRDefault="009D6C55">
      <w:pPr>
        <w:widowControl w:val="0"/>
        <w:autoSpaceDE w:val="0"/>
        <w:autoSpaceDN w:val="0"/>
        <w:adjustRightInd w:val="0"/>
        <w:ind w:firstLine="540"/>
        <w:jc w:val="both"/>
        <w:rPr>
          <w:rFonts w:cs="Times New Roman"/>
          <w:szCs w:val="24"/>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Период                │       Дополнительный тариф        │</w:t>
      </w:r>
    </w:p>
    <w:p w:rsidR="009D6C55" w:rsidRDefault="009D6C55">
      <w:pPr>
        <w:pStyle w:val="ConsPlusCell"/>
        <w:rPr>
          <w:rFonts w:ascii="Courier New" w:hAnsi="Courier New" w:cs="Courier New"/>
          <w:sz w:val="18"/>
          <w:szCs w:val="18"/>
        </w:rPr>
      </w:pPr>
      <w:r>
        <w:rPr>
          <w:rFonts w:ascii="Courier New" w:hAnsi="Courier New" w:cs="Courier New"/>
          <w:sz w:val="18"/>
          <w:szCs w:val="18"/>
        </w:rPr>
        <w:t>│                                     │         страхового взноса         │</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2013 год                           2,0 процента</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2014 год                           4,0 процента</w:t>
      </w:r>
    </w:p>
    <w:p w:rsidR="009D6C55" w:rsidRDefault="009D6C55">
      <w:pPr>
        <w:pStyle w:val="ConsPlusCell"/>
        <w:rPr>
          <w:rFonts w:ascii="Courier New" w:hAnsi="Courier New" w:cs="Courier New"/>
          <w:sz w:val="18"/>
          <w:szCs w:val="18"/>
        </w:rPr>
      </w:pPr>
    </w:p>
    <w:p w:rsidR="009D6C55" w:rsidRDefault="009D6C55">
      <w:pPr>
        <w:pStyle w:val="ConsPlusCell"/>
        <w:rPr>
          <w:rFonts w:ascii="Courier New" w:hAnsi="Courier New" w:cs="Courier New"/>
          <w:sz w:val="18"/>
          <w:szCs w:val="18"/>
        </w:rPr>
      </w:pPr>
      <w:r>
        <w:rPr>
          <w:rFonts w:ascii="Courier New" w:hAnsi="Courier New" w:cs="Courier New"/>
          <w:sz w:val="18"/>
          <w:szCs w:val="18"/>
        </w:rPr>
        <w:t xml:space="preserve">      2015 год и последующие годы                 6,0 процента.</w:t>
      </w:r>
    </w:p>
    <w:p w:rsidR="009D6C55" w:rsidRDefault="009D6C55">
      <w:pPr>
        <w:pStyle w:val="ConsPlusCell"/>
        <w:rPr>
          <w:rFonts w:ascii="Courier New" w:hAnsi="Courier New" w:cs="Courier New"/>
          <w:sz w:val="18"/>
          <w:szCs w:val="18"/>
        </w:rPr>
      </w:pPr>
      <w:r>
        <w:rPr>
          <w:rFonts w:ascii="Courier New" w:hAnsi="Courier New" w:cs="Courier New"/>
          <w:sz w:val="18"/>
          <w:szCs w:val="18"/>
        </w:rPr>
        <w:t>───────────────────────────────────────────────────────────────────────────</w:t>
      </w:r>
    </w:p>
    <w:p w:rsidR="009D6C55" w:rsidRDefault="009D6C55">
      <w:pPr>
        <w:widowControl w:val="0"/>
        <w:autoSpaceDE w:val="0"/>
        <w:autoSpaceDN w:val="0"/>
        <w:adjustRightInd w:val="0"/>
        <w:ind w:firstLine="540"/>
        <w:jc w:val="both"/>
        <w:rPr>
          <w:rFonts w:cs="Times New Roman"/>
          <w:sz w:val="18"/>
          <w:szCs w:val="18"/>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3. При исчислении страховых взносов по дополнительным тарифам, установленным настоящей статьей, положения частей 4 и 5 статьи 8 настоящего Федерального закона не применяются.</w:t>
      </w:r>
    </w:p>
    <w:p w:rsidR="009D6C55" w:rsidRDefault="009D6C55">
      <w:pPr>
        <w:widowControl w:val="0"/>
        <w:autoSpaceDE w:val="0"/>
        <w:autoSpaceDN w:val="0"/>
        <w:adjustRightInd w:val="0"/>
        <w:ind w:firstLine="540"/>
        <w:jc w:val="both"/>
        <w:rPr>
          <w:rFonts w:cs="Times New Roman"/>
          <w:szCs w:val="24"/>
        </w:rPr>
      </w:pPr>
      <w:r>
        <w:rPr>
          <w:rFonts w:cs="Times New Roman"/>
          <w:szCs w:val="24"/>
        </w:rPr>
        <w:t>4. Плательщики страховых взносов освобождаются от уплаты страховых взносов в Пенсионный фонд Российской Федерации по дополнительным тарифам, установленным частями 1 и 2 настоящей статьи, по результатам специальной оценки условий труда, проводимой в порядке, устанавливаемом отдельным федеральным законом.</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5. Контроль за соблюдением требований, установленных настоящей статьей, </w:t>
      </w:r>
      <w:proofErr w:type="gramStart"/>
      <w:r>
        <w:rPr>
          <w:rFonts w:cs="Times New Roman"/>
          <w:szCs w:val="24"/>
        </w:rPr>
        <w:t>осуществляется</w:t>
      </w:r>
      <w:proofErr w:type="gramEnd"/>
      <w:r>
        <w:rPr>
          <w:rFonts w:cs="Times New Roman"/>
          <w:szCs w:val="24"/>
        </w:rPr>
        <w:t xml:space="preserve"> в том числе на основании отчетности, представляемой плательщиками страховых взносов, уплачивающими дополнительные тарифы страховых взносов в Пенсионный фонд Российской Федерации, в том числе в электронном виде, в соответствии со статьей 15 настоящего Федерального закона.".</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7</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hyperlink r:id="rId138" w:history="1">
        <w:proofErr w:type="gramStart"/>
        <w:r>
          <w:rPr>
            <w:rFonts w:cs="Times New Roman"/>
            <w:color w:val="0000FF"/>
            <w:szCs w:val="24"/>
          </w:rPr>
          <w:t>Подпункт "д" пункта 18 статьи 28</w:t>
        </w:r>
      </w:hyperlink>
      <w:r>
        <w:rPr>
          <w:rFonts w:cs="Times New Roman"/>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r>
        <w:rPr>
          <w:rFonts w:cs="Times New Roman"/>
          <w:szCs w:val="24"/>
        </w:rPr>
        <w:t xml:space="preserve"> и территориальные фонды обязательного медицинского страхования" (Собрание законодательства Российской Федерации, 2009, N 30, ст. 3739) признать утратившим силу.</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8</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hyperlink r:id="rId139" w:history="1">
        <w:r>
          <w:rPr>
            <w:rFonts w:cs="Times New Roman"/>
            <w:color w:val="0000FF"/>
            <w:szCs w:val="24"/>
          </w:rPr>
          <w:t>Часть 3 статьи 2</w:t>
        </w:r>
      </w:hyperlink>
      <w:r>
        <w:rPr>
          <w:rFonts w:cs="Times New Roman"/>
          <w:szCs w:val="24"/>
        </w:rPr>
        <w:t xml:space="preserve"> Федерального закона от 4 июня 2011 года N 126-ФЗ "О гарантиях пенсионного обеспечения для отдельных категорий граждан" (Собрание законодательства Российской Федерации, 2011, N 23, ст. 3266) изложить в следующей редакции:</w:t>
      </w:r>
    </w:p>
    <w:p w:rsidR="009D6C55" w:rsidRDefault="009D6C55">
      <w:pPr>
        <w:widowControl w:val="0"/>
        <w:autoSpaceDE w:val="0"/>
        <w:autoSpaceDN w:val="0"/>
        <w:adjustRightInd w:val="0"/>
        <w:ind w:firstLine="540"/>
        <w:jc w:val="both"/>
        <w:rPr>
          <w:rFonts w:cs="Times New Roman"/>
          <w:szCs w:val="24"/>
        </w:rPr>
      </w:pPr>
      <w:r>
        <w:rPr>
          <w:rFonts w:cs="Times New Roman"/>
          <w:szCs w:val="24"/>
        </w:rPr>
        <w:t>"3. Стоимость страхового года ежегодно утверждается Правительством Российской Федерации</w:t>
      </w:r>
      <w:proofErr w:type="gramStart"/>
      <w:r>
        <w:rPr>
          <w:rFonts w:cs="Times New Roman"/>
          <w:szCs w:val="24"/>
        </w:rPr>
        <w:t>.".</w:t>
      </w:r>
      <w:proofErr w:type="gramEnd"/>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bookmarkStart w:id="8" w:name="Par615"/>
      <w:bookmarkEnd w:id="8"/>
      <w:r>
        <w:rPr>
          <w:rFonts w:cs="Times New Roman"/>
          <w:szCs w:val="24"/>
        </w:rPr>
        <w:t>Статья 9</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Внести в </w:t>
      </w:r>
      <w:hyperlink r:id="rId140" w:history="1">
        <w:r>
          <w:rPr>
            <w:rFonts w:cs="Times New Roman"/>
            <w:color w:val="0000FF"/>
            <w:szCs w:val="24"/>
          </w:rPr>
          <w:t>статью 2</w:t>
        </w:r>
      </w:hyperlink>
      <w:r>
        <w:rPr>
          <w:rFonts w:cs="Times New Roman"/>
          <w:szCs w:val="24"/>
        </w:rPr>
        <w:t xml:space="preserve"> Федерального закона от 25 июня 2012 года N 94-ФЗ "О внесении изменений в части первую и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2012, N 26, ст. 3447) следующие изменения:</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1) в </w:t>
      </w:r>
      <w:hyperlink r:id="rId141" w:history="1">
        <w:r>
          <w:rPr>
            <w:rFonts w:cs="Times New Roman"/>
            <w:color w:val="0000FF"/>
            <w:szCs w:val="24"/>
          </w:rPr>
          <w:t>абзаце седьмом подпункта "б" пункта 16</w:t>
        </w:r>
      </w:hyperlink>
      <w:r>
        <w:rPr>
          <w:rFonts w:cs="Times New Roman"/>
          <w:szCs w:val="24"/>
        </w:rPr>
        <w:t xml:space="preserve"> слова "в размере, определяемом исходя из стоимости страхового года" заменить словами "в фиксированном размере";</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в </w:t>
      </w:r>
      <w:hyperlink r:id="rId142" w:history="1">
        <w:r>
          <w:rPr>
            <w:rFonts w:cs="Times New Roman"/>
            <w:color w:val="0000FF"/>
            <w:szCs w:val="24"/>
          </w:rPr>
          <w:t>абзаце четвертом подпункта "в" пункта 24</w:t>
        </w:r>
      </w:hyperlink>
      <w:r>
        <w:rPr>
          <w:rFonts w:cs="Times New Roman"/>
          <w:szCs w:val="24"/>
        </w:rPr>
        <w:t xml:space="preserve"> слова "в размере, определяемом исходя из стоимости страхового года" заменить словами "в фиксированном размере".</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outlineLvl w:val="0"/>
        <w:rPr>
          <w:rFonts w:cs="Times New Roman"/>
          <w:szCs w:val="24"/>
        </w:rPr>
      </w:pPr>
      <w:r>
        <w:rPr>
          <w:rFonts w:cs="Times New Roman"/>
          <w:szCs w:val="24"/>
        </w:rPr>
        <w:t>Статья 10</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ind w:firstLine="540"/>
        <w:jc w:val="both"/>
        <w:rPr>
          <w:rFonts w:cs="Times New Roman"/>
          <w:szCs w:val="24"/>
        </w:rPr>
      </w:pPr>
      <w:r>
        <w:rPr>
          <w:rFonts w:cs="Times New Roman"/>
          <w:szCs w:val="24"/>
        </w:rPr>
        <w:t>1. Настоящий Федеральный закон вступает в силу с 1 января 2013 года, за исключением положений, для которых настоящей статьей установлены иные сроки вступления их в силу.</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2. </w:t>
      </w:r>
      <w:hyperlink w:anchor="Par28" w:history="1">
        <w:r>
          <w:rPr>
            <w:rFonts w:cs="Times New Roman"/>
            <w:color w:val="0000FF"/>
            <w:szCs w:val="24"/>
          </w:rPr>
          <w:t>Абзацы четвертый</w:t>
        </w:r>
      </w:hyperlink>
      <w:r>
        <w:rPr>
          <w:rFonts w:cs="Times New Roman"/>
          <w:szCs w:val="24"/>
        </w:rPr>
        <w:t xml:space="preserve"> - </w:t>
      </w:r>
      <w:hyperlink w:anchor="Par37" w:history="1">
        <w:r>
          <w:rPr>
            <w:rFonts w:cs="Times New Roman"/>
            <w:color w:val="0000FF"/>
            <w:szCs w:val="24"/>
          </w:rPr>
          <w:t>тринадцатый подпункта "а"</w:t>
        </w:r>
      </w:hyperlink>
      <w:r>
        <w:rPr>
          <w:rFonts w:cs="Times New Roman"/>
          <w:szCs w:val="24"/>
        </w:rPr>
        <w:t xml:space="preserve">, </w:t>
      </w:r>
      <w:hyperlink w:anchor="Par38" w:history="1">
        <w:r>
          <w:rPr>
            <w:rFonts w:cs="Times New Roman"/>
            <w:color w:val="0000FF"/>
            <w:szCs w:val="24"/>
          </w:rPr>
          <w:t>подпункт "б" пункта 2 статьи 1</w:t>
        </w:r>
      </w:hyperlink>
      <w:r>
        <w:rPr>
          <w:rFonts w:cs="Times New Roman"/>
          <w:szCs w:val="24"/>
        </w:rPr>
        <w:t xml:space="preserve">, </w:t>
      </w:r>
      <w:hyperlink w:anchor="Par68" w:history="1">
        <w:r>
          <w:rPr>
            <w:rFonts w:cs="Times New Roman"/>
            <w:color w:val="0000FF"/>
            <w:szCs w:val="24"/>
          </w:rPr>
          <w:t>подпункт "а" пункта 5</w:t>
        </w:r>
      </w:hyperlink>
      <w:r>
        <w:rPr>
          <w:rFonts w:cs="Times New Roman"/>
          <w:szCs w:val="24"/>
        </w:rPr>
        <w:t xml:space="preserve">, </w:t>
      </w:r>
      <w:hyperlink w:anchor="Par105" w:history="1">
        <w:r>
          <w:rPr>
            <w:rFonts w:cs="Times New Roman"/>
            <w:color w:val="0000FF"/>
            <w:szCs w:val="24"/>
          </w:rPr>
          <w:t>пункты 9</w:t>
        </w:r>
      </w:hyperlink>
      <w:r>
        <w:rPr>
          <w:rFonts w:cs="Times New Roman"/>
          <w:szCs w:val="24"/>
        </w:rPr>
        <w:t xml:space="preserve">, </w:t>
      </w:r>
      <w:hyperlink w:anchor="Par301" w:history="1">
        <w:r>
          <w:rPr>
            <w:rFonts w:cs="Times New Roman"/>
            <w:color w:val="0000FF"/>
            <w:szCs w:val="24"/>
          </w:rPr>
          <w:t>10</w:t>
        </w:r>
      </w:hyperlink>
      <w:r>
        <w:rPr>
          <w:rFonts w:cs="Times New Roman"/>
          <w:szCs w:val="24"/>
        </w:rPr>
        <w:t xml:space="preserve">, </w:t>
      </w:r>
      <w:hyperlink w:anchor="Par395" w:history="1">
        <w:r>
          <w:rPr>
            <w:rFonts w:cs="Times New Roman"/>
            <w:color w:val="0000FF"/>
            <w:szCs w:val="24"/>
          </w:rPr>
          <w:t>12 статьи 3</w:t>
        </w:r>
      </w:hyperlink>
      <w:r>
        <w:rPr>
          <w:rFonts w:cs="Times New Roman"/>
          <w:szCs w:val="24"/>
        </w:rPr>
        <w:t xml:space="preserve"> настоящего Федерального закона вступают в силу с 1 января 2014 года.</w:t>
      </w:r>
    </w:p>
    <w:p w:rsidR="009D6C55" w:rsidRDefault="009D6C55">
      <w:pPr>
        <w:widowControl w:val="0"/>
        <w:autoSpaceDE w:val="0"/>
        <w:autoSpaceDN w:val="0"/>
        <w:adjustRightInd w:val="0"/>
        <w:ind w:firstLine="540"/>
        <w:jc w:val="both"/>
        <w:rPr>
          <w:rFonts w:cs="Times New Roman"/>
          <w:szCs w:val="24"/>
        </w:rPr>
      </w:pPr>
      <w:r>
        <w:rPr>
          <w:rFonts w:cs="Times New Roman"/>
          <w:szCs w:val="24"/>
        </w:rPr>
        <w:t xml:space="preserve">3. </w:t>
      </w:r>
      <w:hyperlink w:anchor="Par615" w:history="1">
        <w:r>
          <w:rPr>
            <w:rFonts w:cs="Times New Roman"/>
            <w:color w:val="0000FF"/>
            <w:szCs w:val="24"/>
          </w:rPr>
          <w:t>Статья 9</w:t>
        </w:r>
      </w:hyperlink>
      <w:r>
        <w:rPr>
          <w:rFonts w:cs="Times New Roman"/>
          <w:szCs w:val="24"/>
        </w:rPr>
        <w:t xml:space="preserve"> настоящего Федерального закона вступает в силу со дня официального опубликования настоящего Федерального закона.</w:t>
      </w:r>
    </w:p>
    <w:p w:rsidR="009D6C55" w:rsidRDefault="009D6C55">
      <w:pPr>
        <w:widowControl w:val="0"/>
        <w:autoSpaceDE w:val="0"/>
        <w:autoSpaceDN w:val="0"/>
        <w:adjustRightInd w:val="0"/>
        <w:ind w:firstLine="540"/>
        <w:jc w:val="both"/>
        <w:rPr>
          <w:rFonts w:cs="Times New Roman"/>
          <w:szCs w:val="24"/>
        </w:rPr>
      </w:pPr>
    </w:p>
    <w:p w:rsidR="009D6C55" w:rsidRDefault="009D6C55">
      <w:pPr>
        <w:widowControl w:val="0"/>
        <w:autoSpaceDE w:val="0"/>
        <w:autoSpaceDN w:val="0"/>
        <w:adjustRightInd w:val="0"/>
        <w:jc w:val="right"/>
        <w:rPr>
          <w:rFonts w:cs="Times New Roman"/>
          <w:szCs w:val="24"/>
        </w:rPr>
      </w:pPr>
      <w:r>
        <w:rPr>
          <w:rFonts w:cs="Times New Roman"/>
          <w:szCs w:val="24"/>
        </w:rPr>
        <w:t>Президент</w:t>
      </w:r>
    </w:p>
    <w:p w:rsidR="009D6C55" w:rsidRDefault="009D6C55">
      <w:pPr>
        <w:widowControl w:val="0"/>
        <w:autoSpaceDE w:val="0"/>
        <w:autoSpaceDN w:val="0"/>
        <w:adjustRightInd w:val="0"/>
        <w:jc w:val="right"/>
        <w:rPr>
          <w:rFonts w:cs="Times New Roman"/>
          <w:szCs w:val="24"/>
        </w:rPr>
      </w:pPr>
      <w:r>
        <w:rPr>
          <w:rFonts w:cs="Times New Roman"/>
          <w:szCs w:val="24"/>
        </w:rPr>
        <w:t>Российской Федерации</w:t>
      </w:r>
    </w:p>
    <w:p w:rsidR="009D6C55" w:rsidRDefault="009D6C55">
      <w:pPr>
        <w:widowControl w:val="0"/>
        <w:autoSpaceDE w:val="0"/>
        <w:autoSpaceDN w:val="0"/>
        <w:adjustRightInd w:val="0"/>
        <w:jc w:val="right"/>
        <w:rPr>
          <w:rFonts w:cs="Times New Roman"/>
          <w:szCs w:val="24"/>
        </w:rPr>
      </w:pPr>
      <w:r>
        <w:rPr>
          <w:rFonts w:cs="Times New Roman"/>
          <w:szCs w:val="24"/>
        </w:rPr>
        <w:t>В.ПУТИН</w:t>
      </w:r>
    </w:p>
    <w:p w:rsidR="009D6C55" w:rsidRDefault="009D6C55">
      <w:pPr>
        <w:widowControl w:val="0"/>
        <w:autoSpaceDE w:val="0"/>
        <w:autoSpaceDN w:val="0"/>
        <w:adjustRightInd w:val="0"/>
        <w:rPr>
          <w:rFonts w:cs="Times New Roman"/>
          <w:szCs w:val="24"/>
        </w:rPr>
      </w:pPr>
      <w:r>
        <w:rPr>
          <w:rFonts w:cs="Times New Roman"/>
          <w:szCs w:val="24"/>
        </w:rPr>
        <w:t>Москва, Кремль</w:t>
      </w:r>
    </w:p>
    <w:p w:rsidR="009D6C55" w:rsidRDefault="009D6C55">
      <w:pPr>
        <w:widowControl w:val="0"/>
        <w:autoSpaceDE w:val="0"/>
        <w:autoSpaceDN w:val="0"/>
        <w:adjustRightInd w:val="0"/>
        <w:rPr>
          <w:rFonts w:cs="Times New Roman"/>
          <w:szCs w:val="24"/>
        </w:rPr>
      </w:pPr>
      <w:r>
        <w:rPr>
          <w:rFonts w:cs="Times New Roman"/>
          <w:szCs w:val="24"/>
        </w:rPr>
        <w:t>3 декабря 2012 года</w:t>
      </w:r>
    </w:p>
    <w:p w:rsidR="009D6C55" w:rsidRDefault="009D6C55">
      <w:pPr>
        <w:widowControl w:val="0"/>
        <w:autoSpaceDE w:val="0"/>
        <w:autoSpaceDN w:val="0"/>
        <w:adjustRightInd w:val="0"/>
        <w:rPr>
          <w:rFonts w:cs="Times New Roman"/>
          <w:szCs w:val="24"/>
        </w:rPr>
      </w:pPr>
      <w:r>
        <w:rPr>
          <w:rFonts w:cs="Times New Roman"/>
          <w:szCs w:val="24"/>
        </w:rPr>
        <w:t>№ 243-ФЗ</w:t>
      </w:r>
    </w:p>
    <w:p w:rsidR="009D6C55" w:rsidRDefault="009D6C55">
      <w:pPr>
        <w:widowControl w:val="0"/>
        <w:autoSpaceDE w:val="0"/>
        <w:autoSpaceDN w:val="0"/>
        <w:adjustRightInd w:val="0"/>
        <w:ind w:firstLine="540"/>
        <w:jc w:val="both"/>
        <w:rPr>
          <w:rFonts w:cs="Times New Roman"/>
          <w:szCs w:val="24"/>
        </w:rPr>
      </w:pPr>
    </w:p>
    <w:p w:rsidR="00FE28F0" w:rsidRDefault="00FE28F0"/>
    <w:sectPr w:rsidR="00FE28F0">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CD" w:rsidRDefault="00F644CD" w:rsidP="00722191">
      <w:r>
        <w:separator/>
      </w:r>
    </w:p>
  </w:endnote>
  <w:endnote w:type="continuationSeparator" w:id="0">
    <w:p w:rsidR="00F644CD" w:rsidRDefault="00F644CD" w:rsidP="007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CD" w:rsidRDefault="00F644CD" w:rsidP="00722191">
      <w:r>
        <w:separator/>
      </w:r>
    </w:p>
  </w:footnote>
  <w:footnote w:type="continuationSeparator" w:id="0">
    <w:p w:rsidR="00F644CD" w:rsidRDefault="00F644CD" w:rsidP="0072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1" w:rsidRDefault="007221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55"/>
    <w:rsid w:val="000A280E"/>
    <w:rsid w:val="000E7A05"/>
    <w:rsid w:val="00130E72"/>
    <w:rsid w:val="00232E12"/>
    <w:rsid w:val="003F0396"/>
    <w:rsid w:val="004129DA"/>
    <w:rsid w:val="005E025B"/>
    <w:rsid w:val="006A09B0"/>
    <w:rsid w:val="00722191"/>
    <w:rsid w:val="00766CB5"/>
    <w:rsid w:val="009D6C55"/>
    <w:rsid w:val="00A1194F"/>
    <w:rsid w:val="00D13024"/>
    <w:rsid w:val="00D75DE0"/>
    <w:rsid w:val="00DE3324"/>
    <w:rsid w:val="00DE632F"/>
    <w:rsid w:val="00EC22E2"/>
    <w:rsid w:val="00F644CD"/>
    <w:rsid w:val="00FE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24"/>
    <w:pPr>
      <w:spacing w:after="0" w:line="240" w:lineRule="auto"/>
      <w:contextualSpacing/>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D6C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6C5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9D6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3">
    <w:name w:val="Table Grid"/>
    <w:basedOn w:val="a1"/>
    <w:uiPriority w:val="59"/>
    <w:rsid w:val="009D6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6C55"/>
    <w:pPr>
      <w:ind w:left="720"/>
    </w:pPr>
  </w:style>
  <w:style w:type="paragraph" w:styleId="a5">
    <w:name w:val="header"/>
    <w:basedOn w:val="a"/>
    <w:link w:val="a6"/>
    <w:uiPriority w:val="99"/>
    <w:unhideWhenUsed/>
    <w:rsid w:val="00722191"/>
    <w:pPr>
      <w:tabs>
        <w:tab w:val="center" w:pos="4677"/>
        <w:tab w:val="right" w:pos="9355"/>
      </w:tabs>
    </w:pPr>
  </w:style>
  <w:style w:type="character" w:customStyle="1" w:styleId="a6">
    <w:name w:val="Верхний колонтитул Знак"/>
    <w:basedOn w:val="a0"/>
    <w:link w:val="a5"/>
    <w:uiPriority w:val="99"/>
    <w:rsid w:val="00722191"/>
    <w:rPr>
      <w:rFonts w:ascii="Times New Roman" w:hAnsi="Times New Roman"/>
      <w:sz w:val="24"/>
    </w:rPr>
  </w:style>
  <w:style w:type="paragraph" w:styleId="a7">
    <w:name w:val="footer"/>
    <w:basedOn w:val="a"/>
    <w:link w:val="a8"/>
    <w:uiPriority w:val="99"/>
    <w:unhideWhenUsed/>
    <w:rsid w:val="00722191"/>
    <w:pPr>
      <w:tabs>
        <w:tab w:val="center" w:pos="4677"/>
        <w:tab w:val="right" w:pos="9355"/>
      </w:tabs>
    </w:pPr>
  </w:style>
  <w:style w:type="character" w:customStyle="1" w:styleId="a8">
    <w:name w:val="Нижний колонтитул Знак"/>
    <w:basedOn w:val="a0"/>
    <w:link w:val="a7"/>
    <w:uiPriority w:val="99"/>
    <w:rsid w:val="0072219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24"/>
    <w:pPr>
      <w:spacing w:after="0" w:line="240" w:lineRule="auto"/>
      <w:contextualSpacing/>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D6C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6C5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9D6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3">
    <w:name w:val="Table Grid"/>
    <w:basedOn w:val="a1"/>
    <w:uiPriority w:val="59"/>
    <w:rsid w:val="009D6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6C55"/>
    <w:pPr>
      <w:ind w:left="720"/>
    </w:pPr>
  </w:style>
  <w:style w:type="paragraph" w:styleId="a5">
    <w:name w:val="header"/>
    <w:basedOn w:val="a"/>
    <w:link w:val="a6"/>
    <w:uiPriority w:val="99"/>
    <w:unhideWhenUsed/>
    <w:rsid w:val="00722191"/>
    <w:pPr>
      <w:tabs>
        <w:tab w:val="center" w:pos="4677"/>
        <w:tab w:val="right" w:pos="9355"/>
      </w:tabs>
    </w:pPr>
  </w:style>
  <w:style w:type="character" w:customStyle="1" w:styleId="a6">
    <w:name w:val="Верхний колонтитул Знак"/>
    <w:basedOn w:val="a0"/>
    <w:link w:val="a5"/>
    <w:uiPriority w:val="99"/>
    <w:rsid w:val="00722191"/>
    <w:rPr>
      <w:rFonts w:ascii="Times New Roman" w:hAnsi="Times New Roman"/>
      <w:sz w:val="24"/>
    </w:rPr>
  </w:style>
  <w:style w:type="paragraph" w:styleId="a7">
    <w:name w:val="footer"/>
    <w:basedOn w:val="a"/>
    <w:link w:val="a8"/>
    <w:uiPriority w:val="99"/>
    <w:unhideWhenUsed/>
    <w:rsid w:val="00722191"/>
    <w:pPr>
      <w:tabs>
        <w:tab w:val="center" w:pos="4677"/>
        <w:tab w:val="right" w:pos="9355"/>
      </w:tabs>
    </w:pPr>
  </w:style>
  <w:style w:type="character" w:customStyle="1" w:styleId="a8">
    <w:name w:val="Нижний колонтитул Знак"/>
    <w:basedOn w:val="a0"/>
    <w:link w:val="a7"/>
    <w:uiPriority w:val="99"/>
    <w:rsid w:val="007221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89547A77CE578B95C0029FD9724F4AE95871CC26BA10AE027F76EF2FC8B542093DF143w0Y1L" TargetMode="External"/><Relationship Id="rId117" Type="http://schemas.openxmlformats.org/officeDocument/2006/relationships/hyperlink" Target="consultantplus://offline/ref=7D89547A77CE578B95C0029FD9724F4AE9597FCD20BD10AE027F76EF2FC8B542093DF14000wFY3L" TargetMode="External"/><Relationship Id="rId21" Type="http://schemas.openxmlformats.org/officeDocument/2006/relationships/hyperlink" Target="consultantplus://offline/ref=7D89547A77CE578B95C0029FD9724F4AE95871CC26BA10AE027F76EF2FC8B542093DF14008F35402w8YFL" TargetMode="External"/><Relationship Id="rId42" Type="http://schemas.openxmlformats.org/officeDocument/2006/relationships/hyperlink" Target="consultantplus://offline/ref=7D89547A77CE578B95C0029FD9724F4AE9587ACE25BB10AE027F76EF2FC8B542093DF1430CwFYAL" TargetMode="External"/><Relationship Id="rId47" Type="http://schemas.openxmlformats.org/officeDocument/2006/relationships/hyperlink" Target="consultantplus://offline/ref=7D89547A77CE578B95C0029FD9724F4AE9587ACE25BB10AE027F76EF2FC8B542093DF1400DwFY4L" TargetMode="External"/><Relationship Id="rId63" Type="http://schemas.openxmlformats.org/officeDocument/2006/relationships/hyperlink" Target="consultantplus://offline/ref=7D89547A77CE578B95C0029FD9724F4AE95878CC22BD10AE027F76EF2FC8B542093DF14300wFY5L" TargetMode="External"/><Relationship Id="rId68" Type="http://schemas.openxmlformats.org/officeDocument/2006/relationships/header" Target="header3.xml"/><Relationship Id="rId84" Type="http://schemas.openxmlformats.org/officeDocument/2006/relationships/hyperlink" Target="consultantplus://offline/ref=7D89547A77CE578B95C0029FD9724F4AE9587BCF24BD10AE027F76EF2FwCY8L" TargetMode="External"/><Relationship Id="rId89" Type="http://schemas.openxmlformats.org/officeDocument/2006/relationships/hyperlink" Target="consultantplus://offline/ref=7D89547A77CE578B95C0029FD9724F4AE95871CD24BC10AE027F76EF2FwCY8L" TargetMode="External"/><Relationship Id="rId112" Type="http://schemas.openxmlformats.org/officeDocument/2006/relationships/hyperlink" Target="consultantplus://offline/ref=7D89547A77CE578B95C0029FD9724F4AE9597BC320BE10AE027F76EF2FC8B542093DF14008F35403w8Y2L" TargetMode="External"/><Relationship Id="rId133" Type="http://schemas.openxmlformats.org/officeDocument/2006/relationships/hyperlink" Target="consultantplus://offline/ref=7D89547A77CE578B95C0029FD9724F4AE9597FCD20BD10AE027F76EF2FC8B542093DF14301wFY6L" TargetMode="External"/><Relationship Id="rId138" Type="http://schemas.openxmlformats.org/officeDocument/2006/relationships/hyperlink" Target="consultantplus://offline/ref=7D89547A77CE578B95C0029FD9724F4AE95979CB2DBA10AE027F76EF2FC8B542093DF14008F25601w8YEL" TargetMode="External"/><Relationship Id="rId16" Type="http://schemas.openxmlformats.org/officeDocument/2006/relationships/hyperlink" Target="consultantplus://offline/ref=7D89547A77CE578B95C0029FD9724F4AE95871CC26BA10AE027F76EF2FC8B542093DF144w0YDL" TargetMode="External"/><Relationship Id="rId107" Type="http://schemas.openxmlformats.org/officeDocument/2006/relationships/hyperlink" Target="consultantplus://offline/ref=7D89547A77CE578B95C0029FD9724F4AE9597BC225BE10AE027F76EF2FC8B542093DF14008F35305w8Y6L" TargetMode="External"/><Relationship Id="rId11" Type="http://schemas.openxmlformats.org/officeDocument/2006/relationships/hyperlink" Target="consultantplus://offline/ref=7D89547A77CE578B95C0029FD9724F4AE9597BC224BE10AE027F76EF2FC8B542093DF14008F35504w8YEL" TargetMode="External"/><Relationship Id="rId32" Type="http://schemas.openxmlformats.org/officeDocument/2006/relationships/hyperlink" Target="consultantplus://offline/ref=7D89547A77CE578B95C0029FD9724F4AE9597BC224BF10AE027F76EF2FC8B542093DF14008F2550Cw8Y5L" TargetMode="External"/><Relationship Id="rId37" Type="http://schemas.openxmlformats.org/officeDocument/2006/relationships/hyperlink" Target="consultantplus://offline/ref=7D89547A77CE578B95C0029FD9724F4AE9587ACE25BB10AE027F76EF2FC8B542093DF14008F35704w8Y4L" TargetMode="External"/><Relationship Id="rId53" Type="http://schemas.openxmlformats.org/officeDocument/2006/relationships/hyperlink" Target="consultantplus://offline/ref=7D89547A77CE578B95C0029FD9724F4AE9587ACE25BB10AE027F76EF2FC8B542093DF146w0Y8L" TargetMode="External"/><Relationship Id="rId58" Type="http://schemas.openxmlformats.org/officeDocument/2006/relationships/hyperlink" Target="consultantplus://offline/ref=7D89547A77CE578B95C0029FD9724F4AE95878CC22BD10AE027F76EF2FC8B542093DF1430FwFY5L" TargetMode="External"/><Relationship Id="rId74" Type="http://schemas.openxmlformats.org/officeDocument/2006/relationships/hyperlink" Target="consultantplus://offline/ref=7D89547A77CE578B95C0029FD9724F4AE9597BC225BE10AE027F76EF2FC8B542093DF14208wFY2L" TargetMode="External"/><Relationship Id="rId79" Type="http://schemas.openxmlformats.org/officeDocument/2006/relationships/hyperlink" Target="consultantplus://offline/ref=7D89547A77CE578B95C0029FD9724F4AE95871CD24BC10AE027F76EF2FwCY8L" TargetMode="External"/><Relationship Id="rId102" Type="http://schemas.openxmlformats.org/officeDocument/2006/relationships/hyperlink" Target="consultantplus://offline/ref=7D89547A77CE578B95C0029FD9724F4AE9597BC225BE10AE027F76EF2FC8B542093DF1450FwFY7L" TargetMode="External"/><Relationship Id="rId123" Type="http://schemas.openxmlformats.org/officeDocument/2006/relationships/hyperlink" Target="consultantplus://offline/ref=7D89547A77CE578B95C0029FD9724F4AE9597FCD20BD10AE027F76EF2FC8B542093DF14008F35601w8Y6L" TargetMode="External"/><Relationship Id="rId128" Type="http://schemas.openxmlformats.org/officeDocument/2006/relationships/hyperlink" Target="consultantplus://offline/ref=7D89547A77CE578B95C0029FD9724F4AE9597FCD20BD10AE027F76EF2FC8B542093DF14008F35601w8Y6L"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7D89547A77CE578B95C0029FD9724F4AE9597BC224BF10AE027F76EF2FwCY8L" TargetMode="External"/><Relationship Id="rId95" Type="http://schemas.openxmlformats.org/officeDocument/2006/relationships/hyperlink" Target="consultantplus://offline/ref=7D89547A77CE578B95C0029FD9724F4AE95871CD24BC10AE027F76EF2FwCY8L" TargetMode="External"/><Relationship Id="rId22" Type="http://schemas.openxmlformats.org/officeDocument/2006/relationships/hyperlink" Target="consultantplus://offline/ref=7D89547A77CE578B95C0029FD9724F4AE95871CC26BA10AE027F76EF2FC8B542093DF144w0YEL" TargetMode="External"/><Relationship Id="rId27" Type="http://schemas.openxmlformats.org/officeDocument/2006/relationships/hyperlink" Target="consultantplus://offline/ref=7D89547A77CE578B95C0029FD9724F4AE9597BC224BF10AE027F76EF2FwCY8L" TargetMode="External"/><Relationship Id="rId43" Type="http://schemas.openxmlformats.org/officeDocument/2006/relationships/hyperlink" Target="consultantplus://offline/ref=7D89547A77CE578B95C0029FD9724F4AE9587ACE25BB10AE027F76EF2FC8B542093DF1400BwFY1L" TargetMode="External"/><Relationship Id="rId48" Type="http://schemas.openxmlformats.org/officeDocument/2006/relationships/hyperlink" Target="consultantplus://offline/ref=7D89547A77CE578B95C0029FD9724F4AE9587ACE25BB10AE027F76EF2FC8B542093DF1430EwFY3L" TargetMode="External"/><Relationship Id="rId64" Type="http://schemas.openxmlformats.org/officeDocument/2006/relationships/header" Target="header1.xml"/><Relationship Id="rId69" Type="http://schemas.openxmlformats.org/officeDocument/2006/relationships/footer" Target="footer3.xml"/><Relationship Id="rId113" Type="http://schemas.openxmlformats.org/officeDocument/2006/relationships/hyperlink" Target="consultantplus://offline/ref=7D89547A77CE578B95C0029FD9724F4AE9597BC224BF10AE027F76EF2FwCY8L" TargetMode="External"/><Relationship Id="rId118" Type="http://schemas.openxmlformats.org/officeDocument/2006/relationships/hyperlink" Target="consultantplus://offline/ref=7D89547A77CE578B95C0029FD9724F4AE9597FCD20BD10AE027F76EF2FC8B542093DF14008F35601w8Y6L" TargetMode="External"/><Relationship Id="rId134" Type="http://schemas.openxmlformats.org/officeDocument/2006/relationships/hyperlink" Target="consultantplus://offline/ref=7D89547A77CE578B95C0029FD9724F4AE9597FCD20BD10AE027F76EF2FwCY8L" TargetMode="External"/><Relationship Id="rId139" Type="http://schemas.openxmlformats.org/officeDocument/2006/relationships/hyperlink" Target="consultantplus://offline/ref=7D89547A77CE578B95C0029FD9724F4AE95A7DCC23B310AE027F76EF2FC8B542093DF14008F35704w8Y5L" TargetMode="External"/><Relationship Id="rId8" Type="http://schemas.openxmlformats.org/officeDocument/2006/relationships/hyperlink" Target="consultantplus://offline/ref=7D89547A77CE578B95C0029FD9724F4AE9597BC224BE10AE027F76EF2FC8B542093DF143w0YBL" TargetMode="External"/><Relationship Id="rId51" Type="http://schemas.openxmlformats.org/officeDocument/2006/relationships/hyperlink" Target="consultantplus://offline/ref=7D89547A77CE578B95C0029FD9724F4AE9587ACE25BB10AE027F76EF2FC8B542093DF1400EwFY6L" TargetMode="External"/><Relationship Id="rId72" Type="http://schemas.openxmlformats.org/officeDocument/2006/relationships/hyperlink" Target="consultantplus://offline/ref=7D89547A77CE578B95C0029FD9724F4AE9597BC225BE10AE027F76EF2FC8B542093DF14008F35405w8YEL" TargetMode="External"/><Relationship Id="rId80" Type="http://schemas.openxmlformats.org/officeDocument/2006/relationships/hyperlink" Target="consultantplus://offline/ref=7D89547A77CE578B95C0029FD9724F4AE9597BC224BF10AE027F76EF2FwCY8L" TargetMode="External"/><Relationship Id="rId85" Type="http://schemas.openxmlformats.org/officeDocument/2006/relationships/hyperlink" Target="consultantplus://offline/ref=7D89547A77CE578B95C0029FD9724F4AE9597FCD20BD10AE027F76EF2FC8B542093DF140w0YBL" TargetMode="External"/><Relationship Id="rId93" Type="http://schemas.openxmlformats.org/officeDocument/2006/relationships/hyperlink" Target="consultantplus://offline/ref=7D89547A77CE578B95C0029FD9724F4AE95871CD24BC10AE027F76EF2FwCY8L" TargetMode="External"/><Relationship Id="rId98" Type="http://schemas.openxmlformats.org/officeDocument/2006/relationships/hyperlink" Target="consultantplus://offline/ref=7D89547A77CE578B95C0029FD9724F4AE9597BC225BE10AE027F76EF2FC8B542093DF1480EwFY7L" TargetMode="External"/><Relationship Id="rId121" Type="http://schemas.openxmlformats.org/officeDocument/2006/relationships/hyperlink" Target="consultantplus://offline/ref=7D89547A77CE578B95C0029FD9724F4AE9597FCD20BD10AE027F76EF2FC8B542093DF14008F35601w8Y5L" TargetMode="External"/><Relationship Id="rId142" Type="http://schemas.openxmlformats.org/officeDocument/2006/relationships/hyperlink" Target="consultantplus://offline/ref=7D89547A77CE578B95C0029FD9724F4AE95871CE23BF10AE027F76EF2FC8B542093DF14008F35505w8YFL" TargetMode="External"/><Relationship Id="rId3" Type="http://schemas.openxmlformats.org/officeDocument/2006/relationships/settings" Target="settings.xml"/><Relationship Id="rId12" Type="http://schemas.openxmlformats.org/officeDocument/2006/relationships/hyperlink" Target="consultantplus://offline/ref=7D89547A77CE578B95C0029FD9724F4AE9597BC225BE10AE027F76EF2FC8B542093DF14008F35405w8YEL" TargetMode="External"/><Relationship Id="rId17" Type="http://schemas.openxmlformats.org/officeDocument/2006/relationships/hyperlink" Target="consultantplus://offline/ref=7D89547A77CE578B95C0029FD9724F4AE95871CC26BA10AE027F76EF2FC8B542093DF143w0YEL" TargetMode="External"/><Relationship Id="rId25" Type="http://schemas.openxmlformats.org/officeDocument/2006/relationships/hyperlink" Target="consultantplus://offline/ref=7D89547A77CE578B95C0029FD9724F4AE95871CC26BA10AE027F76EF2FC8B542093DF14008F35506w8Y0L" TargetMode="External"/><Relationship Id="rId33" Type="http://schemas.openxmlformats.org/officeDocument/2006/relationships/hyperlink" Target="consultantplus://offline/ref=7D89547A77CE578B95C0029FD9724F4AE9597BC224BF10AE027F76EF2FC8B542093DF14008F2550Cw8Y2L" TargetMode="External"/><Relationship Id="rId38" Type="http://schemas.openxmlformats.org/officeDocument/2006/relationships/hyperlink" Target="consultantplus://offline/ref=7D89547A77CE578B95C0029FD9724F4AE9587ACE25BB10AE027F76EF2FC8B542093DF14008wFY3L" TargetMode="External"/><Relationship Id="rId46" Type="http://schemas.openxmlformats.org/officeDocument/2006/relationships/hyperlink" Target="consultantplus://offline/ref=7D89547A77CE578B95C0029FD9724F4AE9587ACE25BB10AE027F76EF2FC8B542093DF1430DwFY4L" TargetMode="External"/><Relationship Id="rId59" Type="http://schemas.openxmlformats.org/officeDocument/2006/relationships/hyperlink" Target="consultantplus://offline/ref=7D89547A77CE578B95C0029FD9724F4AE9587BCF24BD10AE027F76EF2FwCY8L" TargetMode="External"/><Relationship Id="rId67" Type="http://schemas.openxmlformats.org/officeDocument/2006/relationships/footer" Target="footer2.xml"/><Relationship Id="rId103" Type="http://schemas.openxmlformats.org/officeDocument/2006/relationships/hyperlink" Target="consultantplus://offline/ref=7D89547A77CE578B95C0029FD9724F4AE9597BC225BE10AE027F76EF2FC8B542093DF1450FwFY7L" TargetMode="External"/><Relationship Id="rId108" Type="http://schemas.openxmlformats.org/officeDocument/2006/relationships/hyperlink" Target="consultantplus://offline/ref=7D89547A77CE578B95C0029FD9724F4AE9597BC225BE10AE027F76EF2FC8B542093DF14800wFY5L" TargetMode="External"/><Relationship Id="rId116" Type="http://schemas.openxmlformats.org/officeDocument/2006/relationships/hyperlink" Target="consultantplus://offline/ref=7D89547A77CE578B95C0029FD9724F4AE9597FCD20BD10AE027F76EF2FC8B542093DF14008F35601w8Y6L" TargetMode="External"/><Relationship Id="rId124" Type="http://schemas.openxmlformats.org/officeDocument/2006/relationships/hyperlink" Target="consultantplus://offline/ref=7D89547A77CE578B95C0029FD9724F4AE9597BC225BE10AE027F76EF2FC8B542093DF1450FwFY3L" TargetMode="External"/><Relationship Id="rId129" Type="http://schemas.openxmlformats.org/officeDocument/2006/relationships/hyperlink" Target="consultantplus://offline/ref=7D89547A77CE578B95C0029FD9724F4AE9597FCD20BD10AE027F76EF2FC8B542093DF1430BwFY0L" TargetMode="External"/><Relationship Id="rId137" Type="http://schemas.openxmlformats.org/officeDocument/2006/relationships/hyperlink" Target="consultantplus://offline/ref=7D89547A77CE578B95C0029FD9724F4AE9597BC225BE10AE027F76EF2FC8B542093DF14208wFY2L" TargetMode="External"/><Relationship Id="rId20" Type="http://schemas.openxmlformats.org/officeDocument/2006/relationships/hyperlink" Target="consultantplus://offline/ref=7D89547A77CE578B95C0029FD9724F4AE95871CC26BA10AE027F76EF2FC8B542093DF144w0YEL" TargetMode="External"/><Relationship Id="rId41" Type="http://schemas.openxmlformats.org/officeDocument/2006/relationships/hyperlink" Target="consultantplus://offline/ref=7D89547A77CE578B95C0029FD9724F4AE9597FCD20BD10AE027F76EF2FC8B542093DF140w0YAL" TargetMode="External"/><Relationship Id="rId54" Type="http://schemas.openxmlformats.org/officeDocument/2006/relationships/hyperlink" Target="consultantplus://offline/ref=7D89547A77CE578B95C0029FD9724F4AE9587ACE25BB10AE027F76EF2FC8B542093DF1400EwFY4L" TargetMode="External"/><Relationship Id="rId62" Type="http://schemas.openxmlformats.org/officeDocument/2006/relationships/hyperlink" Target="consultantplus://offline/ref=7D89547A77CE578B95C0029FD9724F4AE95878CC22BD10AE027F76EF2FC8B542093DF14300wFY6L" TargetMode="External"/><Relationship Id="rId70" Type="http://schemas.openxmlformats.org/officeDocument/2006/relationships/hyperlink" Target="consultantplus://offline/ref=7D89547A77CE578B95C0029FD9724F4AE95878CC22BD10AE027F76EF2FC8B542093DF14208wFY2L" TargetMode="External"/><Relationship Id="rId75" Type="http://schemas.openxmlformats.org/officeDocument/2006/relationships/hyperlink" Target="consultantplus://offline/ref=7D89547A77CE578B95C0029FD9724F4AE9597FCD20BD10AE027F76EF2FC8B542093DF1430AwFY1L" TargetMode="External"/><Relationship Id="rId83" Type="http://schemas.openxmlformats.org/officeDocument/2006/relationships/hyperlink" Target="consultantplus://offline/ref=7D89547A77CE578B95C0029FD9724F4AE95871CD24BC10AE027F76EF2FwCY8L" TargetMode="External"/><Relationship Id="rId88" Type="http://schemas.openxmlformats.org/officeDocument/2006/relationships/hyperlink" Target="consultantplus://offline/ref=7D89547A77CE578B95C0029FD9724F4AE9597BC224BF10AE027F76EF2FwCY8L" TargetMode="External"/><Relationship Id="rId91" Type="http://schemas.openxmlformats.org/officeDocument/2006/relationships/hyperlink" Target="consultantplus://offline/ref=7D89547A77CE578B95C0029FD9724F4AE95871CD24BC10AE027F76EF2FwCY8L" TargetMode="External"/><Relationship Id="rId96" Type="http://schemas.openxmlformats.org/officeDocument/2006/relationships/hyperlink" Target="consultantplus://offline/ref=7D89547A77CE578B95C0029FD9724F4AE95871CD24BC10AE027F76EF2FC8B542093DF1400BwFYAL" TargetMode="External"/><Relationship Id="rId111" Type="http://schemas.openxmlformats.org/officeDocument/2006/relationships/hyperlink" Target="consultantplus://offline/ref=7D89547A77CE578B95C0029FD9724F4AE9597BC225BE10AE027F76EF2FC8B542093DF14800wFY5L" TargetMode="External"/><Relationship Id="rId132" Type="http://schemas.openxmlformats.org/officeDocument/2006/relationships/hyperlink" Target="consultantplus://offline/ref=7D89547A77CE578B95C0029FD9724F4AE9597FCD20BD10AE027F76EF2FC8B542093DF14301wFY2L" TargetMode="External"/><Relationship Id="rId140" Type="http://schemas.openxmlformats.org/officeDocument/2006/relationships/hyperlink" Target="consultantplus://offline/ref=7D89547A77CE578B95C0029FD9724F4AE95871CE23BF10AE027F76EF2FC8B542093DF14008F35704w8Y2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7D89547A77CE578B95C0029FD9724F4AE95871CC26BA10AE027F76EF2FC8B542093DF143w0YEL" TargetMode="External"/><Relationship Id="rId23" Type="http://schemas.openxmlformats.org/officeDocument/2006/relationships/hyperlink" Target="consultantplus://offline/ref=7D89547A77CE578B95C0029FD9724F4AE9597BC224BF10AE027F76EF2FwCY8L" TargetMode="External"/><Relationship Id="rId28" Type="http://schemas.openxmlformats.org/officeDocument/2006/relationships/hyperlink" Target="consultantplus://offline/ref=7D89547A77CE578B95C0029FD9724F4AE95871CD24BC10AE027F76EF2FwCY8L" TargetMode="External"/><Relationship Id="rId36" Type="http://schemas.openxmlformats.org/officeDocument/2006/relationships/hyperlink" Target="consultantplus://offline/ref=7D89547A77CE578B95C0029FD9724F4AE9587ACE25BB10AE027F76EF2FwCY8L" TargetMode="External"/><Relationship Id="rId49" Type="http://schemas.openxmlformats.org/officeDocument/2006/relationships/hyperlink" Target="consultantplus://offline/ref=7D89547A77CE578B95C0029FD9724F4AE9587ECD24BF10AE027F76EF2FwCY8L" TargetMode="External"/><Relationship Id="rId57" Type="http://schemas.openxmlformats.org/officeDocument/2006/relationships/hyperlink" Target="consultantplus://offline/ref=7D89547A77CE578B95C0029FD9724F4AE95878CC22BD10AE027F76EF2FC8B542093DF1430FwFY2L" TargetMode="External"/><Relationship Id="rId106" Type="http://schemas.openxmlformats.org/officeDocument/2006/relationships/hyperlink" Target="consultantplus://offline/ref=7D89547A77CE578B95C0029FD9724F4AE9597BC225BE10AE027F76EF2FC8B542093DF14008F3540Cw8YEL" TargetMode="External"/><Relationship Id="rId114" Type="http://schemas.openxmlformats.org/officeDocument/2006/relationships/hyperlink" Target="consultantplus://offline/ref=7D89547A77CE578B95C0029FD9724F4AE9597FCD20BD10AE027F76EF2FwCY8L" TargetMode="External"/><Relationship Id="rId119" Type="http://schemas.openxmlformats.org/officeDocument/2006/relationships/hyperlink" Target="consultantplus://offline/ref=7D89547A77CE578B95C0029FD9724F4AE9597FCD20BD10AE027F76EF2FC8B542093DF14008F35601w8Y6L" TargetMode="External"/><Relationship Id="rId127" Type="http://schemas.openxmlformats.org/officeDocument/2006/relationships/hyperlink" Target="consultantplus://offline/ref=7D89547A77CE578B95C0029FD9724F4AE9597BC225BE10AE027F76EF2FC8B542093DF14309wFY0L" TargetMode="External"/><Relationship Id="rId10" Type="http://schemas.openxmlformats.org/officeDocument/2006/relationships/hyperlink" Target="consultantplus://offline/ref=7D89547A77CE578B95C0029FD9724F4AE9597BC224BE10AE027F76EF2FC8B542093DF14008F35504w8YEL" TargetMode="External"/><Relationship Id="rId31" Type="http://schemas.openxmlformats.org/officeDocument/2006/relationships/hyperlink" Target="consultantplus://offline/ref=7D89547A77CE578B95C0029FD9724F4AE95871CD24BC10AE027F76EF2FwCY8L" TargetMode="External"/><Relationship Id="rId44" Type="http://schemas.openxmlformats.org/officeDocument/2006/relationships/hyperlink" Target="consultantplus://offline/ref=7D89547A77CE578B95C0029FD9724F4AE9587ACE25BB10AE027F76EF2FC8B542093DF14008F35602w8YEL" TargetMode="External"/><Relationship Id="rId52" Type="http://schemas.openxmlformats.org/officeDocument/2006/relationships/hyperlink" Target="consultantplus://offline/ref=7D89547A77CE578B95C0029FD9724F4AE9587ACE25BB10AE027F76EF2FC8B542093DF1400EwFY5L" TargetMode="External"/><Relationship Id="rId60" Type="http://schemas.openxmlformats.org/officeDocument/2006/relationships/hyperlink" Target="consultantplus://offline/ref=7D89547A77CE578B95C0029FD9724F4AE9597FCD20BD10AE027F76EF2FC8B542093DF140w0YBL" TargetMode="External"/><Relationship Id="rId65" Type="http://schemas.openxmlformats.org/officeDocument/2006/relationships/header" Target="header2.xml"/><Relationship Id="rId73" Type="http://schemas.openxmlformats.org/officeDocument/2006/relationships/hyperlink" Target="consultantplus://offline/ref=7D89547A77CE578B95C0029FD9724F4AE9597BC225BE10AE027F76EF2FC8B542093DF14008F35404w8Y6L" TargetMode="External"/><Relationship Id="rId78" Type="http://schemas.openxmlformats.org/officeDocument/2006/relationships/hyperlink" Target="consultantplus://offline/ref=7D89547A77CE578B95C0029FD9724F4AE9597BC224BF10AE027F76EF2FwCY8L" TargetMode="External"/><Relationship Id="rId81" Type="http://schemas.openxmlformats.org/officeDocument/2006/relationships/hyperlink" Target="consultantplus://offline/ref=7D89547A77CE578B95C0029FD9724F4AE95871CD24BC10AE027F76EF2FwCY8L" TargetMode="External"/><Relationship Id="rId86" Type="http://schemas.openxmlformats.org/officeDocument/2006/relationships/hyperlink" Target="consultantplus://offline/ref=7D89547A77CE578B95C0029FD9724F4AE9597BC224BF10AE027F76EF2FwCY8L" TargetMode="External"/><Relationship Id="rId94" Type="http://schemas.openxmlformats.org/officeDocument/2006/relationships/hyperlink" Target="consultantplus://offline/ref=7D89547A77CE578B95C0029FD9724F4AE9597BC224BF10AE027F76EF2FwCY8L" TargetMode="External"/><Relationship Id="rId99" Type="http://schemas.openxmlformats.org/officeDocument/2006/relationships/hyperlink" Target="consultantplus://offline/ref=7D89547A77CE578B95C0029FD9724F4AE9597BC225BE10AE027F76EF2FC8B542093DF1480EwFYBL" TargetMode="External"/><Relationship Id="rId101" Type="http://schemas.openxmlformats.org/officeDocument/2006/relationships/hyperlink" Target="consultantplus://offline/ref=7D89547A77CE578B95C0029FD9724F4AE9597BC225BE10AE027F76EF2FC8B542093DF1480FwFY5L" TargetMode="External"/><Relationship Id="rId122" Type="http://schemas.openxmlformats.org/officeDocument/2006/relationships/hyperlink" Target="consultantplus://offline/ref=7D89547A77CE578B95C0029FD9724F4AE9597FCD20BD10AE027F76EF2FC8B542093DF149w0YBL" TargetMode="External"/><Relationship Id="rId130" Type="http://schemas.openxmlformats.org/officeDocument/2006/relationships/hyperlink" Target="consultantplus://offline/ref=7D89547A77CE578B95C0029FD9724F4AE9597FCD20BD10AE027F76EF2FC8B542093DF14301wFY3L" TargetMode="External"/><Relationship Id="rId135" Type="http://schemas.openxmlformats.org/officeDocument/2006/relationships/hyperlink" Target="consultantplus://offline/ref=7D89547A77CE578B95C0029FD9724F4AE9597BC225BE10AE027F76EF2FC8B542093DF14008F35405w8YEL"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89547A77CE578B95C0029FD9724F4AE9597BC224BE10AE027F76EF2FC8B542093DF14008F35504w8Y2L" TargetMode="External"/><Relationship Id="rId13" Type="http://schemas.openxmlformats.org/officeDocument/2006/relationships/hyperlink" Target="consultantplus://offline/ref=7D89547A77CE578B95C0029FD9724F4AE9597BC225BE10AE027F76EF2FC8B542093DF14208wFY2L" TargetMode="External"/><Relationship Id="rId18" Type="http://schemas.openxmlformats.org/officeDocument/2006/relationships/hyperlink" Target="consultantplus://offline/ref=7D89547A77CE578B95C0029FD9724F4AE9597BC224BF10AE027F76EF2FwCY8L" TargetMode="External"/><Relationship Id="rId39" Type="http://schemas.openxmlformats.org/officeDocument/2006/relationships/hyperlink" Target="consultantplus://offline/ref=7D89547A77CE578B95C0029FD9724F4AE9587ACE25BB10AE027F76EF2FC8B542093DF14008wFY2L" TargetMode="External"/><Relationship Id="rId109" Type="http://schemas.openxmlformats.org/officeDocument/2006/relationships/hyperlink" Target="consultantplus://offline/ref=7D89547A77CE578B95C0029FD9724F4AE9597BC225BE10AE027F76EF2FC8B542093DF14800wFY5L" TargetMode="External"/><Relationship Id="rId34" Type="http://schemas.openxmlformats.org/officeDocument/2006/relationships/hyperlink" Target="consultantplus://offline/ref=7D89547A77CE578B95C0029FD9724F4AE9597BC224BF10AE027F76EF2FC8B542093DF14008F2550Cw8Y5L" TargetMode="External"/><Relationship Id="rId50" Type="http://schemas.openxmlformats.org/officeDocument/2006/relationships/hyperlink" Target="consultantplus://offline/ref=7D89547A77CE578B95C0029FD9724F4AE9587ACE25BB10AE027F76EF2FC8B542093DF1400EwFY7L" TargetMode="External"/><Relationship Id="rId55" Type="http://schemas.openxmlformats.org/officeDocument/2006/relationships/hyperlink" Target="consultantplus://offline/ref=7D89547A77CE578B95C0029FD9724F4AE9587ACE25BB10AE027F76EF2FC8B542093DF1400EwFYBL" TargetMode="External"/><Relationship Id="rId76" Type="http://schemas.openxmlformats.org/officeDocument/2006/relationships/hyperlink" Target="consultantplus://offline/ref=7D89547A77CE578B95C0029FD9724F4AE9597FCD20BD10AE027F76EF2FC8B542093DF147w0YDL" TargetMode="External"/><Relationship Id="rId97" Type="http://schemas.openxmlformats.org/officeDocument/2006/relationships/hyperlink" Target="consultantplus://offline/ref=7D89547A77CE578B95C0029FD9724F4AE9597BC225BE10AE027F76EF2FwCY8L" TargetMode="External"/><Relationship Id="rId104" Type="http://schemas.openxmlformats.org/officeDocument/2006/relationships/hyperlink" Target="consultantplus://offline/ref=7D89547A77CE578B95C0029FD9724F4AE9597BC225BE10AE027F76EF2FC8B542093DF14800wFY7L" TargetMode="External"/><Relationship Id="rId120" Type="http://schemas.openxmlformats.org/officeDocument/2006/relationships/hyperlink" Target="consultantplus://offline/ref=7D89547A77CE578B95C0029FD9724F4AE9597FCD20BD10AE027F76EF2FC8B542093DF14000wFY2L" TargetMode="External"/><Relationship Id="rId125" Type="http://schemas.openxmlformats.org/officeDocument/2006/relationships/hyperlink" Target="consultantplus://offline/ref=7D89547A77CE578B95C0029FD9724F4AE9597BC225BE10AE027F76EF2FC8B542093DF14008F3570Dw8Y0L" TargetMode="External"/><Relationship Id="rId141" Type="http://schemas.openxmlformats.org/officeDocument/2006/relationships/hyperlink" Target="consultantplus://offline/ref=7D89547A77CE578B95C0029FD9724F4AE95871CE23BF10AE027F76EF2FC8B542093DF14008F35604w8Y5L" TargetMode="External"/><Relationship Id="rId7" Type="http://schemas.openxmlformats.org/officeDocument/2006/relationships/hyperlink" Target="consultantplus://offline/ref=7D89547A77CE578B95C0029FD9724F4AE9597BC224BE10AE027F76EF2FwCY8L" TargetMode="External"/><Relationship Id="rId71" Type="http://schemas.openxmlformats.org/officeDocument/2006/relationships/hyperlink" Target="consultantplus://offline/ref=7D89547A77CE578B95C0029FD9724F4AE9587ACE25BB10AE027F76EF2FwCY8L" TargetMode="External"/><Relationship Id="rId92" Type="http://schemas.openxmlformats.org/officeDocument/2006/relationships/hyperlink" Target="consultantplus://offline/ref=7D89547A77CE578B95C0029FD9724F4AE9597BC224BF10AE027F76EF2FwCY8L" TargetMode="External"/><Relationship Id="rId2" Type="http://schemas.microsoft.com/office/2007/relationships/stylesWithEffects" Target="stylesWithEffects.xml"/><Relationship Id="rId29" Type="http://schemas.openxmlformats.org/officeDocument/2006/relationships/hyperlink" Target="consultantplus://offline/ref=7D89547A77CE578B95C0029FD9724F4AE95871CC26BA10AE027F76EF2FC8B542093DF14008F3540Dw8Y6L" TargetMode="External"/><Relationship Id="rId24" Type="http://schemas.openxmlformats.org/officeDocument/2006/relationships/hyperlink" Target="consultantplus://offline/ref=7D89547A77CE578B95C0029FD9724F4AE95871CD24BC10AE027F76EF2FwCY8L" TargetMode="External"/><Relationship Id="rId40" Type="http://schemas.openxmlformats.org/officeDocument/2006/relationships/hyperlink" Target="consultantplus://offline/ref=7D89547A77CE578B95C0029FD9724F4AE9587ACE25BB10AE027F76EF2FC8B542093DF14008wFY7L" TargetMode="External"/><Relationship Id="rId45" Type="http://schemas.openxmlformats.org/officeDocument/2006/relationships/hyperlink" Target="consultantplus://offline/ref=7D89547A77CE578B95C0029FD9724F4AE95878CC22BD10AE027F76EF2FC8B542093DF1430DwFY7L" TargetMode="External"/><Relationship Id="rId66" Type="http://schemas.openxmlformats.org/officeDocument/2006/relationships/footer" Target="footer1.xml"/><Relationship Id="rId87" Type="http://schemas.openxmlformats.org/officeDocument/2006/relationships/hyperlink" Target="consultantplus://offline/ref=7D89547A77CE578B95C0029FD9724F4AE95871CD24BC10AE027F76EF2FwCY8L" TargetMode="External"/><Relationship Id="rId110" Type="http://schemas.openxmlformats.org/officeDocument/2006/relationships/hyperlink" Target="consultantplus://offline/ref=7D89547A77CE578B95C0029FD9724F4AE9597BC225BE10AE027F76EF2FC8B542093DF14800wFY4L" TargetMode="External"/><Relationship Id="rId115" Type="http://schemas.openxmlformats.org/officeDocument/2006/relationships/hyperlink" Target="consultantplus://offline/ref=7D89547A77CE578B95C0029FD9724F4AE9597FCD20BD10AE027F76EF2FC8B542093DF14008F35606w8Y1L" TargetMode="External"/><Relationship Id="rId131" Type="http://schemas.openxmlformats.org/officeDocument/2006/relationships/hyperlink" Target="consultantplus://offline/ref=7D89547A77CE578B95C0029FD9724F4AE9597FCD20BD10AE027F76EF2FC8B542093DF14301wFY3L" TargetMode="External"/><Relationship Id="rId136" Type="http://schemas.openxmlformats.org/officeDocument/2006/relationships/hyperlink" Target="consultantplus://offline/ref=7D89547A77CE578B95C0029FD9724F4AE9597BC225BE10AE027F76EF2FC8B542093DF14008F35404w8Y6L" TargetMode="External"/><Relationship Id="rId61" Type="http://schemas.openxmlformats.org/officeDocument/2006/relationships/hyperlink" Target="consultantplus://offline/ref=7D89547A77CE578B95C0029FD9724F4AE95878CC22BD10AE027F76EF2FC8B542093DF1430FwFYAL" TargetMode="External"/><Relationship Id="rId82" Type="http://schemas.openxmlformats.org/officeDocument/2006/relationships/hyperlink" Target="consultantplus://offline/ref=7D89547A77CE578B95C0029FD9724F4AE9597BC224BF10AE027F76EF2FwCY8L" TargetMode="External"/><Relationship Id="rId19" Type="http://schemas.openxmlformats.org/officeDocument/2006/relationships/hyperlink" Target="consultantplus://offline/ref=7D89547A77CE578B95C0029FD9724F4AE95871CD24BC10AE027F76EF2FwCY8L" TargetMode="External"/><Relationship Id="rId14" Type="http://schemas.openxmlformats.org/officeDocument/2006/relationships/hyperlink" Target="consultantplus://offline/ref=7D89547A77CE578B95C0029FD9724F4AE9587ACE25BB10AE027F76EF2FwCY8L" TargetMode="External"/><Relationship Id="rId30" Type="http://schemas.openxmlformats.org/officeDocument/2006/relationships/hyperlink" Target="consultantplus://offline/ref=7D89547A77CE578B95C0029FD9724F4AE9597BC224BF10AE027F76EF2FwCY8L" TargetMode="External"/><Relationship Id="rId35" Type="http://schemas.openxmlformats.org/officeDocument/2006/relationships/hyperlink" Target="consultantplus://offline/ref=7D89547A77CE578B95C0029FD9724F4AE95871CD24BC10AE027F76EF2FwCY8L" TargetMode="External"/><Relationship Id="rId56" Type="http://schemas.openxmlformats.org/officeDocument/2006/relationships/hyperlink" Target="consultantplus://offline/ref=7D89547A77CE578B95C0029FD9724F4AE95878CC22BD10AE027F76EF2FC8B542093DF1400FwFY2L" TargetMode="External"/><Relationship Id="rId77" Type="http://schemas.openxmlformats.org/officeDocument/2006/relationships/hyperlink" Target="consultantplus://offline/ref=7D89547A77CE578B95C0029FD9724F4AE95878CC22BD10AE027F76EF2FC8B542093DF14008F35301w8Y2L" TargetMode="External"/><Relationship Id="rId100" Type="http://schemas.openxmlformats.org/officeDocument/2006/relationships/hyperlink" Target="consultantplus://offline/ref=7D89547A77CE578B95C0029FD9724F4AE9597BC225BE10AE027F76EF2FC8B542093DF1450FwFY7L" TargetMode="External"/><Relationship Id="rId105" Type="http://schemas.openxmlformats.org/officeDocument/2006/relationships/hyperlink" Target="consultantplus://offline/ref=7D89547A77CE578B95C0029FD9724F4AE9597BC225BE10AE027F76EF2FC8B542093DF14601wFYAL" TargetMode="External"/><Relationship Id="rId126" Type="http://schemas.openxmlformats.org/officeDocument/2006/relationships/hyperlink" Target="consultantplus://offline/ref=7D89547A77CE578B95C0029FD9724F4AE9597BC225BE10AE027F76EF2FC8B542093DF14008F3570Dw8Y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12458</Words>
  <Characters>71015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2012-12-17T11:32:00Z</dcterms:created>
  <dcterms:modified xsi:type="dcterms:W3CDTF">2012-12-17T11:33:00Z</dcterms:modified>
</cp:coreProperties>
</file>